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t>Как будут назначаться пенсии в 2019 году</w:t>
        <w:br/>
        <w:br/>
        <w:t>С 2019 года в России начинается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  <w:br/>
        <w:br/>
        <w:t>Для многих россиян тем не менее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  <w:br/>
        <w:br/>
        <w:t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необходимой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необходимой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  <w:br/>
        <w:br/>
        <w:t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  <w:br/>
        <w:br/>
        <w:t xml:space="preserve"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 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2019-01-14T11:18:30Z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