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2" w:rsidRPr="003614FD" w:rsidRDefault="009A03A6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Pr="003614FD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3614FD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3614FD" w:rsidRDefault="009A03A6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A6" w:rsidRPr="003614FD" w:rsidRDefault="00EE06DA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Местная администрация</w:t>
      </w:r>
      <w:r w:rsidR="009A03A6" w:rsidRPr="003614FD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3A6" w:rsidRPr="003614FD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9A03A6" w:rsidRPr="003614FD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3614FD" w:rsidRDefault="009A03A6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3614FD" w:rsidRDefault="00881FA2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3614FD" w:rsidRDefault="00881FA2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«</w:t>
      </w:r>
      <w:r w:rsidR="00955523">
        <w:rPr>
          <w:rFonts w:ascii="Times New Roman" w:hAnsi="Times New Roman"/>
          <w:sz w:val="24"/>
          <w:szCs w:val="24"/>
        </w:rPr>
        <w:t>27</w:t>
      </w:r>
      <w:r w:rsidRPr="003614FD">
        <w:rPr>
          <w:rFonts w:ascii="Times New Roman" w:hAnsi="Times New Roman"/>
          <w:sz w:val="24"/>
          <w:szCs w:val="24"/>
        </w:rPr>
        <w:t xml:space="preserve">» </w:t>
      </w:r>
      <w:r w:rsidR="00955523">
        <w:rPr>
          <w:rFonts w:ascii="Times New Roman" w:hAnsi="Times New Roman"/>
          <w:sz w:val="24"/>
          <w:szCs w:val="24"/>
        </w:rPr>
        <w:t xml:space="preserve">сентября </w:t>
      </w:r>
      <w:r w:rsidRPr="003614FD">
        <w:rPr>
          <w:rFonts w:ascii="Times New Roman" w:hAnsi="Times New Roman"/>
          <w:sz w:val="24"/>
          <w:szCs w:val="24"/>
        </w:rPr>
        <w:t>201</w:t>
      </w:r>
      <w:r w:rsidR="009A03A6" w:rsidRPr="003614FD">
        <w:rPr>
          <w:rFonts w:ascii="Times New Roman" w:hAnsi="Times New Roman"/>
          <w:sz w:val="24"/>
          <w:szCs w:val="24"/>
        </w:rPr>
        <w:t>9</w:t>
      </w:r>
      <w:r w:rsidR="000364B7" w:rsidRPr="003614FD">
        <w:rPr>
          <w:rFonts w:ascii="Times New Roman" w:hAnsi="Times New Roman"/>
          <w:sz w:val="24"/>
          <w:szCs w:val="24"/>
        </w:rPr>
        <w:t xml:space="preserve"> года </w:t>
      </w:r>
      <w:r w:rsidR="000364B7" w:rsidRPr="003614FD">
        <w:rPr>
          <w:rFonts w:ascii="Times New Roman" w:hAnsi="Times New Roman"/>
          <w:sz w:val="24"/>
          <w:szCs w:val="24"/>
        </w:rPr>
        <w:tab/>
      </w:r>
      <w:r w:rsidR="000364B7" w:rsidRPr="003614FD">
        <w:rPr>
          <w:rFonts w:ascii="Times New Roman" w:hAnsi="Times New Roman"/>
          <w:sz w:val="24"/>
          <w:szCs w:val="24"/>
        </w:rPr>
        <w:tab/>
      </w:r>
      <w:r w:rsidR="000364B7" w:rsidRPr="003614FD">
        <w:rPr>
          <w:rFonts w:ascii="Times New Roman" w:hAnsi="Times New Roman"/>
          <w:sz w:val="24"/>
          <w:szCs w:val="24"/>
        </w:rPr>
        <w:tab/>
      </w:r>
      <w:r w:rsidR="000364B7" w:rsidRPr="003614FD">
        <w:rPr>
          <w:rFonts w:ascii="Times New Roman" w:hAnsi="Times New Roman"/>
          <w:sz w:val="24"/>
          <w:szCs w:val="24"/>
        </w:rPr>
        <w:tab/>
      </w:r>
      <w:r w:rsidR="000364B7" w:rsidRPr="003614F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3614F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3614FD">
        <w:rPr>
          <w:rFonts w:ascii="Times New Roman" w:hAnsi="Times New Roman"/>
          <w:sz w:val="24"/>
          <w:szCs w:val="24"/>
        </w:rPr>
        <w:tab/>
      </w:r>
      <w:r w:rsidR="00687C00" w:rsidRPr="003614FD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3614FD">
        <w:rPr>
          <w:rFonts w:ascii="Times New Roman" w:hAnsi="Times New Roman"/>
          <w:sz w:val="24"/>
          <w:szCs w:val="24"/>
        </w:rPr>
        <w:t xml:space="preserve"> </w:t>
      </w:r>
      <w:r w:rsidRPr="003614FD">
        <w:rPr>
          <w:rFonts w:ascii="Times New Roman" w:hAnsi="Times New Roman"/>
          <w:sz w:val="24"/>
          <w:szCs w:val="24"/>
        </w:rPr>
        <w:t>№</w:t>
      </w:r>
      <w:r w:rsidR="00955523">
        <w:rPr>
          <w:rFonts w:ascii="Times New Roman" w:hAnsi="Times New Roman"/>
          <w:sz w:val="24"/>
          <w:szCs w:val="24"/>
        </w:rPr>
        <w:t xml:space="preserve"> 364</w:t>
      </w:r>
      <w:r w:rsidR="00410482" w:rsidRPr="003614FD">
        <w:rPr>
          <w:rFonts w:ascii="Times New Roman" w:hAnsi="Times New Roman"/>
          <w:sz w:val="24"/>
          <w:szCs w:val="24"/>
        </w:rPr>
        <w:t>-П</w:t>
      </w:r>
    </w:p>
    <w:p w:rsidR="00161BB4" w:rsidRDefault="00161BB4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Об утверждении Положения об организации</w:t>
      </w:r>
      <w:r w:rsidRPr="003614FD">
        <w:rPr>
          <w:rFonts w:ascii="Times New Roman" w:hAnsi="Times New Roman"/>
          <w:sz w:val="24"/>
          <w:szCs w:val="24"/>
        </w:rPr>
        <w:br/>
        <w:t>подготовки и обучения неработающего</w:t>
      </w:r>
    </w:p>
    <w:p w:rsidR="00750D59" w:rsidRPr="003614FD" w:rsidRDefault="00750D59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населения, проживающего на территории</w:t>
      </w:r>
    </w:p>
    <w:p w:rsidR="00173448" w:rsidRPr="003614FD" w:rsidRDefault="00750D59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Pr="003614FD">
        <w:rPr>
          <w:rFonts w:ascii="Times New Roman" w:hAnsi="Times New Roman"/>
          <w:sz w:val="24"/>
          <w:szCs w:val="24"/>
        </w:rPr>
        <w:br/>
        <w:t>Санкт-Петербурга поселок Шушары</w:t>
      </w:r>
      <w:r w:rsidRPr="003614FD">
        <w:rPr>
          <w:rFonts w:ascii="Times New Roman" w:hAnsi="Times New Roman"/>
          <w:sz w:val="24"/>
          <w:szCs w:val="24"/>
        </w:rPr>
        <w:br/>
      </w:r>
      <w:r w:rsidR="00173448" w:rsidRPr="003614FD">
        <w:rPr>
          <w:rFonts w:ascii="Times New Roman" w:hAnsi="Times New Roman"/>
          <w:sz w:val="24"/>
          <w:szCs w:val="24"/>
        </w:rPr>
        <w:t xml:space="preserve">способам защиты и действиям в чрезвычайных ситуациях </w:t>
      </w:r>
      <w:r w:rsidR="00173448" w:rsidRPr="003614FD">
        <w:rPr>
          <w:rFonts w:ascii="Times New Roman" w:hAnsi="Times New Roman"/>
          <w:sz w:val="24"/>
          <w:szCs w:val="24"/>
        </w:rPr>
        <w:br/>
        <w:t>природного и техногенного характера, а также способам</w:t>
      </w:r>
    </w:p>
    <w:p w:rsidR="00E86B9B" w:rsidRPr="003614FD" w:rsidRDefault="00173448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защиты от опасностей, возникающих при ведении военных</w:t>
      </w:r>
      <w:r w:rsidRPr="003614FD">
        <w:rPr>
          <w:rFonts w:ascii="Times New Roman" w:hAnsi="Times New Roman"/>
          <w:sz w:val="24"/>
          <w:szCs w:val="24"/>
        </w:rPr>
        <w:br/>
        <w:t>действий или вследствие этих действий</w:t>
      </w:r>
    </w:p>
    <w:p w:rsidR="00173448" w:rsidRPr="003614FD" w:rsidRDefault="00173448" w:rsidP="0017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В соответствии с Законом РФ от 12.02.1998 № 28-ФЗ «О гражданской обороне», Законом РФ от 21.12.1994 № 68-ФЗ «О защите населения и территорий от чрезвычайных ситуаций природного и техногенного характера», с Постановлением Правительства РФ </w:t>
      </w:r>
      <w:r w:rsidRPr="003614FD">
        <w:rPr>
          <w:rFonts w:ascii="Times New Roman" w:hAnsi="Times New Roman"/>
          <w:sz w:val="24"/>
          <w:szCs w:val="24"/>
        </w:rPr>
        <w:br/>
        <w:t xml:space="preserve">от 04.09.2003 № 547 «О подготовке населения в области защиты от чрезвычайных ситуаций природного и техногенного характера», с подпунктом 7 п. 1 ст. 10 главы 3  Закона Санкт-Петербурга от 23.09.2009 № 420-79 «Об организации местного самоуправления в Санкт-Петербурге», п. «г» ст. 8 Закона Санкт-Петербурга от 20.10.2005 № 514-76 «О защите населения и территорий от чрезвычайных ситуаций природного и техногенного характера в Санкт-Петербурге», п. 2 Постановления Правительства Санкт-Петербурга от 24.10.2007 № 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характера, Уставом внутригородского муниципального образования Санкт-Петербурга поселок Шушары, Местная администрация Муниципального образования поселок Шушары, </w:t>
      </w:r>
    </w:p>
    <w:p w:rsidR="00750D59" w:rsidRPr="003614FD" w:rsidRDefault="00750D59" w:rsidP="00750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D59" w:rsidRDefault="00750D59" w:rsidP="00750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t>ПОСТАНОВЛЯЕТ:</w:t>
      </w:r>
    </w:p>
    <w:p w:rsidR="004E1F12" w:rsidRPr="003614FD" w:rsidRDefault="004E1F12" w:rsidP="00750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448" w:rsidRPr="003614FD" w:rsidRDefault="00750D59" w:rsidP="00173448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Утвердить Положение об организации подготовки и обучения неработающего населения, проживающего на территории внутригородского муниципального образования </w:t>
      </w:r>
      <w:r w:rsidR="00814534" w:rsidRPr="003614FD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3614FD">
        <w:rPr>
          <w:rFonts w:ascii="Times New Roman" w:hAnsi="Times New Roman"/>
          <w:sz w:val="24"/>
          <w:szCs w:val="24"/>
        </w:rPr>
        <w:t xml:space="preserve">поселок Шушары </w:t>
      </w:r>
      <w:r w:rsidR="00173448" w:rsidRPr="003614FD">
        <w:rPr>
          <w:rFonts w:ascii="Times New Roman" w:hAnsi="Times New Roman"/>
          <w:sz w:val="24"/>
          <w:szCs w:val="24"/>
        </w:rPr>
        <w:t>способам</w:t>
      </w:r>
      <w:r w:rsidRPr="003614FD">
        <w:rPr>
          <w:rFonts w:ascii="Times New Roman" w:hAnsi="Times New Roman"/>
          <w:sz w:val="24"/>
          <w:szCs w:val="24"/>
        </w:rPr>
        <w:t xml:space="preserve"> защиты </w:t>
      </w:r>
      <w:r w:rsidR="00173448" w:rsidRPr="003614FD">
        <w:rPr>
          <w:rFonts w:ascii="Times New Roman" w:hAnsi="Times New Roman"/>
          <w:sz w:val="24"/>
          <w:szCs w:val="24"/>
        </w:rPr>
        <w:t>и действиям в</w:t>
      </w:r>
      <w:r w:rsidRPr="003614FD">
        <w:rPr>
          <w:rFonts w:ascii="Times New Roman" w:hAnsi="Times New Roman"/>
          <w:sz w:val="24"/>
          <w:szCs w:val="24"/>
        </w:rPr>
        <w:t xml:space="preserve"> чрезвычайных ситуаци</w:t>
      </w:r>
      <w:r w:rsidR="00173448" w:rsidRPr="003614FD">
        <w:rPr>
          <w:rFonts w:ascii="Times New Roman" w:hAnsi="Times New Roman"/>
          <w:sz w:val="24"/>
          <w:szCs w:val="24"/>
        </w:rPr>
        <w:t>ях</w:t>
      </w:r>
      <w:r w:rsidRPr="003614FD">
        <w:rPr>
          <w:rFonts w:ascii="Times New Roman" w:hAnsi="Times New Roman"/>
          <w:sz w:val="24"/>
          <w:szCs w:val="24"/>
        </w:rPr>
        <w:t xml:space="preserve"> природного и техногенного характера, а также способам защиты от опасностей, возникающих при ведении военных действий или вследствие этих действий, в соответствии с Приложением № 1.</w:t>
      </w:r>
    </w:p>
    <w:p w:rsidR="007B71C8" w:rsidRPr="003614FD" w:rsidRDefault="007B71C8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</w:t>
      </w:r>
      <w:r w:rsidR="00EA035A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17.01.2008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03-АП «Об организации обучения </w:t>
      </w:r>
      <w:r w:rsidRPr="003614FD">
        <w:rPr>
          <w:rFonts w:ascii="Times New Roman" w:hAnsi="Times New Roman"/>
          <w:sz w:val="24"/>
          <w:szCs w:val="24"/>
        </w:rPr>
        <w:t>неработающего населения вопросам гражданской обороны и защиты от чрезвычайных ситуаций».</w:t>
      </w:r>
    </w:p>
    <w:p w:rsidR="007B71C8" w:rsidRPr="003614FD" w:rsidRDefault="007B71C8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</w:t>
      </w:r>
      <w:r w:rsidR="00EA035A">
        <w:rPr>
          <w:rFonts w:ascii="Times New Roman" w:hAnsi="Times New Roman"/>
          <w:sz w:val="24"/>
          <w:szCs w:val="24"/>
        </w:rPr>
        <w:t>вшим силу Постановление Местной</w:t>
      </w:r>
      <w:r w:rsidRPr="00361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12.01.2009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04-П «Об организации обучения </w:t>
      </w:r>
      <w:r w:rsidRPr="003614FD">
        <w:rPr>
          <w:rFonts w:ascii="Times New Roman" w:hAnsi="Times New Roman"/>
          <w:sz w:val="24"/>
          <w:szCs w:val="24"/>
        </w:rPr>
        <w:t>неработающего населения вопросам гражданской обороны и защиты от чрезвычайных ситуаций».</w:t>
      </w:r>
    </w:p>
    <w:p w:rsidR="007B71C8" w:rsidRPr="003614FD" w:rsidRDefault="007B71C8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</w:t>
      </w:r>
      <w:r w:rsidR="00EA035A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02.10.2009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320-П «О </w:t>
      </w:r>
      <w:r w:rsidRPr="003614FD">
        <w:rPr>
          <w:rFonts w:ascii="Times New Roman" w:hAnsi="Times New Roman"/>
          <w:color w:val="000000"/>
          <w:sz w:val="24"/>
          <w:szCs w:val="24"/>
        </w:rPr>
        <w:lastRenderedPageBreak/>
        <w:t xml:space="preserve">внесении изменений и дополнений в </w:t>
      </w:r>
      <w:r w:rsidR="00EA035A">
        <w:rPr>
          <w:rFonts w:ascii="Times New Roman" w:hAnsi="Times New Roman"/>
          <w:sz w:val="24"/>
          <w:szCs w:val="24"/>
        </w:rPr>
        <w:t>Постановление Местной</w:t>
      </w:r>
      <w:r w:rsidRPr="00361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12.01.2009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04-П «Об организации обучения </w:t>
      </w:r>
      <w:r w:rsidRPr="003614FD">
        <w:rPr>
          <w:rFonts w:ascii="Times New Roman" w:hAnsi="Times New Roman"/>
          <w:sz w:val="24"/>
          <w:szCs w:val="24"/>
        </w:rPr>
        <w:t>неработающего населения вопросам гражданской обороны и защиты от чрезвычайных ситуаций».</w:t>
      </w:r>
    </w:p>
    <w:p w:rsidR="007B71C8" w:rsidRPr="003614FD" w:rsidRDefault="007B71C8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</w:t>
      </w:r>
      <w:r w:rsidR="00EA035A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08.07.2010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216-П «Об организации обучения </w:t>
      </w:r>
      <w:r w:rsidRPr="003614FD">
        <w:rPr>
          <w:rFonts w:ascii="Times New Roman" w:hAnsi="Times New Roman"/>
          <w:sz w:val="24"/>
          <w:szCs w:val="24"/>
        </w:rPr>
        <w:t>неработающего населения вопросам гражданской обороны и защиты от чрезвычайных ситуаций».</w:t>
      </w:r>
    </w:p>
    <w:p w:rsidR="00E86B9B" w:rsidRDefault="00E86B9B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утратившим силу П</w:t>
      </w:r>
      <w:r w:rsidR="00EA035A">
        <w:rPr>
          <w:rFonts w:ascii="Times New Roman" w:hAnsi="Times New Roman"/>
          <w:sz w:val="24"/>
          <w:szCs w:val="24"/>
        </w:rPr>
        <w:t xml:space="preserve">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12.04.2010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90-П «Об утверждении Положения </w:t>
      </w:r>
      <w:r w:rsidR="008C4072">
        <w:rPr>
          <w:rFonts w:ascii="Times New Roman" w:hAnsi="Times New Roman"/>
          <w:sz w:val="24"/>
          <w:szCs w:val="24"/>
        </w:rPr>
        <w:t>об организации и осуществлении</w:t>
      </w:r>
      <w:r w:rsidRPr="003614FD">
        <w:rPr>
          <w:rFonts w:ascii="Times New Roman" w:hAnsi="Times New Roman"/>
          <w:sz w:val="24"/>
          <w:szCs w:val="24"/>
        </w:rPr>
        <w:t xml:space="preserve"> мероприятий в области гражданской обороны и защиты населения и территорий от чрезвычайных ситуаций».</w:t>
      </w:r>
    </w:p>
    <w:p w:rsidR="008C4072" w:rsidRPr="003614FD" w:rsidRDefault="008C4072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утратившим силу П</w:t>
      </w:r>
      <w:r>
        <w:rPr>
          <w:rFonts w:ascii="Times New Roman" w:hAnsi="Times New Roman"/>
          <w:sz w:val="24"/>
          <w:szCs w:val="24"/>
        </w:rPr>
        <w:t xml:space="preserve">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17.01.2011 № 03-П «О внесении изменений в Постановление Местной администрации от 12.04.2010 № 90-П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/>
          <w:color w:val="000000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организации и осуществлении</w:t>
      </w:r>
      <w:r w:rsidRPr="003614FD">
        <w:rPr>
          <w:rFonts w:ascii="Times New Roman" w:hAnsi="Times New Roman"/>
          <w:sz w:val="24"/>
          <w:szCs w:val="24"/>
        </w:rPr>
        <w:t xml:space="preserve"> мероприятий в области гражданской обороны и защиты населения и территорий от чрезвычайных ситуаций»</w:t>
      </w:r>
      <w:r>
        <w:rPr>
          <w:rFonts w:ascii="Times New Roman" w:hAnsi="Times New Roman"/>
          <w:sz w:val="24"/>
          <w:szCs w:val="24"/>
        </w:rPr>
        <w:t>.</w:t>
      </w:r>
    </w:p>
    <w:p w:rsidR="00750D59" w:rsidRPr="003614FD" w:rsidRDefault="00814534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</w:t>
      </w:r>
      <w:r w:rsidR="00EA035A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01.09.2011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322-П «Об утверждении Положения </w:t>
      </w:r>
      <w:r w:rsidRPr="003614FD">
        <w:rPr>
          <w:rFonts w:ascii="Times New Roman" w:hAnsi="Times New Roman"/>
          <w:sz w:val="24"/>
          <w:szCs w:val="24"/>
        </w:rPr>
        <w:t>о проведении подготовки и обучения неработающего населения, проживающего на территории внутригородского муниципального образования Санкт-Петербурга поселок Шушары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</w:r>
      <w:r w:rsidR="00750D59" w:rsidRPr="003614FD">
        <w:rPr>
          <w:rFonts w:ascii="Times New Roman" w:hAnsi="Times New Roman"/>
          <w:sz w:val="24"/>
          <w:szCs w:val="24"/>
        </w:rPr>
        <w:tab/>
      </w:r>
    </w:p>
    <w:p w:rsidR="000B0AD8" w:rsidRPr="003614FD" w:rsidRDefault="00750D59" w:rsidP="0081453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утратившим силу Постано</w:t>
      </w:r>
      <w:r w:rsidR="00EA035A">
        <w:rPr>
          <w:rFonts w:ascii="Times New Roman" w:hAnsi="Times New Roman"/>
          <w:sz w:val="24"/>
          <w:szCs w:val="24"/>
        </w:rPr>
        <w:t>вление Местной</w:t>
      </w:r>
      <w:r w:rsidRPr="00361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B0AD8" w:rsidRPr="003614FD">
        <w:rPr>
          <w:rFonts w:ascii="Times New Roman" w:hAnsi="Times New Roman"/>
          <w:color w:val="000000"/>
          <w:sz w:val="24"/>
          <w:szCs w:val="24"/>
        </w:rPr>
        <w:t>01</w:t>
      </w:r>
      <w:r w:rsidRPr="003614FD">
        <w:rPr>
          <w:rFonts w:ascii="Times New Roman" w:hAnsi="Times New Roman"/>
          <w:color w:val="000000"/>
          <w:sz w:val="24"/>
          <w:szCs w:val="24"/>
        </w:rPr>
        <w:t>.</w:t>
      </w:r>
      <w:r w:rsidR="000B0AD8" w:rsidRPr="003614FD">
        <w:rPr>
          <w:rFonts w:ascii="Times New Roman" w:hAnsi="Times New Roman"/>
          <w:color w:val="000000"/>
          <w:sz w:val="24"/>
          <w:szCs w:val="24"/>
        </w:rPr>
        <w:t>12</w:t>
      </w:r>
      <w:r w:rsidRPr="003614FD">
        <w:rPr>
          <w:rFonts w:ascii="Times New Roman" w:hAnsi="Times New Roman"/>
          <w:color w:val="000000"/>
          <w:sz w:val="24"/>
          <w:szCs w:val="24"/>
        </w:rPr>
        <w:t>.201</w:t>
      </w:r>
      <w:r w:rsidR="000B0AD8" w:rsidRPr="003614FD">
        <w:rPr>
          <w:rFonts w:ascii="Times New Roman" w:hAnsi="Times New Roman"/>
          <w:color w:val="000000"/>
          <w:sz w:val="24"/>
          <w:szCs w:val="24"/>
        </w:rPr>
        <w:t>4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AD8" w:rsidRPr="003614FD">
        <w:rPr>
          <w:rFonts w:ascii="Times New Roman" w:hAnsi="Times New Roman"/>
          <w:color w:val="000000"/>
          <w:sz w:val="24"/>
          <w:szCs w:val="24"/>
        </w:rPr>
        <w:t>368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</w:t>
      </w:r>
      <w:r w:rsidR="000B0AD8" w:rsidRPr="003614FD">
        <w:rPr>
          <w:rFonts w:ascii="Times New Roman" w:hAnsi="Times New Roman"/>
          <w:sz w:val="24"/>
          <w:szCs w:val="24"/>
        </w:rPr>
        <w:t>об организации подготовки и обучения неработающего населения, проживающего на территории внутригородского муниципального образования</w:t>
      </w:r>
      <w:r w:rsidR="00814534" w:rsidRPr="003614FD">
        <w:rPr>
          <w:rFonts w:ascii="Times New Roman" w:hAnsi="Times New Roman"/>
          <w:sz w:val="24"/>
          <w:szCs w:val="24"/>
        </w:rPr>
        <w:t xml:space="preserve"> Санкт-Петербурга</w:t>
      </w:r>
      <w:r w:rsidR="000B0AD8" w:rsidRPr="003614FD">
        <w:rPr>
          <w:rFonts w:ascii="Times New Roman" w:hAnsi="Times New Roman"/>
          <w:sz w:val="24"/>
          <w:szCs w:val="24"/>
        </w:rPr>
        <w:t xml:space="preserve"> поселок Шушары способам защиты </w:t>
      </w:r>
      <w:r w:rsidR="00814534" w:rsidRPr="003614FD">
        <w:rPr>
          <w:rFonts w:ascii="Times New Roman" w:hAnsi="Times New Roman"/>
          <w:sz w:val="24"/>
          <w:szCs w:val="24"/>
        </w:rPr>
        <w:t xml:space="preserve">и действиям в чрезвычайных ситуациях, а также способам защиты </w:t>
      </w:r>
      <w:r w:rsidR="000B0AD8" w:rsidRPr="003614FD">
        <w:rPr>
          <w:rFonts w:ascii="Times New Roman" w:hAnsi="Times New Roman"/>
          <w:sz w:val="24"/>
          <w:szCs w:val="24"/>
        </w:rPr>
        <w:t>от опасностей, возникающих при ведении военных действий или вследствие этих действий»</w:t>
      </w:r>
      <w:r w:rsidR="00814534" w:rsidRPr="003614FD">
        <w:rPr>
          <w:rFonts w:ascii="Times New Roman" w:hAnsi="Times New Roman"/>
          <w:sz w:val="24"/>
          <w:szCs w:val="24"/>
        </w:rPr>
        <w:t>.</w:t>
      </w:r>
    </w:p>
    <w:p w:rsidR="00814534" w:rsidRPr="003614FD" w:rsidRDefault="00814534" w:rsidP="0081453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Признать утратив</w:t>
      </w:r>
      <w:r w:rsidR="00EA035A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3614F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17.09.2015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297-П «О внесении изменений в Постановление </w:t>
      </w:r>
      <w:r w:rsidRPr="003614FD">
        <w:rPr>
          <w:rFonts w:ascii="Times New Roman" w:hAnsi="Times New Roman"/>
          <w:sz w:val="24"/>
          <w:szCs w:val="24"/>
        </w:rPr>
        <w:t xml:space="preserve">Местной  администрации Муниципального образования поселок Шушары </w:t>
      </w:r>
      <w:r w:rsidRPr="003614FD">
        <w:rPr>
          <w:rFonts w:ascii="Times New Roman" w:hAnsi="Times New Roman"/>
          <w:color w:val="000000"/>
          <w:sz w:val="24"/>
          <w:szCs w:val="24"/>
        </w:rPr>
        <w:t>от 01.12.2014 №</w:t>
      </w:r>
      <w:r w:rsidR="00EA0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FD">
        <w:rPr>
          <w:rFonts w:ascii="Times New Roman" w:hAnsi="Times New Roman"/>
          <w:color w:val="000000"/>
          <w:sz w:val="24"/>
          <w:szCs w:val="24"/>
        </w:rPr>
        <w:t xml:space="preserve">368 «Об утверждении Положения </w:t>
      </w:r>
      <w:r w:rsidRPr="003614FD">
        <w:rPr>
          <w:rFonts w:ascii="Times New Roman" w:hAnsi="Times New Roman"/>
          <w:sz w:val="24"/>
          <w:szCs w:val="24"/>
        </w:rPr>
        <w:t>об организации подготовки и обучения неработающего населения, проживающего на территории внутригородского муниципального образования Санкт-Петербурга поселок Шушары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</w:r>
    </w:p>
    <w:p w:rsidR="00750D59" w:rsidRPr="003614FD" w:rsidRDefault="00750D59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3614FD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3614FD">
        <w:rPr>
          <w:rFonts w:ascii="Times New Roman" w:hAnsi="Times New Roman"/>
          <w:sz w:val="24"/>
          <w:szCs w:val="24"/>
        </w:rPr>
        <w:t>.</w:t>
      </w:r>
    </w:p>
    <w:p w:rsidR="00750D59" w:rsidRPr="003614FD" w:rsidRDefault="00750D59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50D59" w:rsidRPr="003614FD" w:rsidRDefault="00750D59" w:rsidP="007B71C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660" w:rsidRDefault="005E4660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750D59" w:rsidRPr="003614FD" w:rsidRDefault="005E4660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Местной</w:t>
      </w:r>
      <w:r w:rsidR="00750D59" w:rsidRPr="003614F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поселок Шуша</w:t>
      </w:r>
      <w:r w:rsidR="005E4660">
        <w:rPr>
          <w:rFonts w:ascii="Times New Roman" w:hAnsi="Times New Roman"/>
          <w:sz w:val="24"/>
          <w:szCs w:val="24"/>
        </w:rPr>
        <w:t xml:space="preserve">ры </w:t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</w:r>
      <w:r w:rsidR="005E4660">
        <w:rPr>
          <w:rFonts w:ascii="Times New Roman" w:hAnsi="Times New Roman"/>
          <w:sz w:val="24"/>
          <w:szCs w:val="24"/>
        </w:rPr>
        <w:tab/>
        <w:t xml:space="preserve">              Е.В. Измайлова</w:t>
      </w:r>
    </w:p>
    <w:p w:rsidR="00F70752" w:rsidRDefault="00F70752" w:rsidP="00F079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F079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Приложение № 1</w:t>
      </w:r>
    </w:p>
    <w:p w:rsidR="00750D59" w:rsidRPr="003614FD" w:rsidRDefault="00750D59" w:rsidP="007B71C8">
      <w:pPr>
        <w:spacing w:after="0" w:line="240" w:lineRule="auto"/>
        <w:ind w:left="5662" w:firstLine="2"/>
        <w:jc w:val="right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к </w:t>
      </w:r>
      <w:r w:rsidR="007B71C8" w:rsidRPr="003614FD">
        <w:rPr>
          <w:rFonts w:ascii="Times New Roman" w:hAnsi="Times New Roman"/>
          <w:sz w:val="24"/>
          <w:szCs w:val="24"/>
        </w:rPr>
        <w:t>П</w:t>
      </w:r>
      <w:r w:rsidRPr="003614FD">
        <w:rPr>
          <w:rFonts w:ascii="Times New Roman" w:hAnsi="Times New Roman"/>
          <w:sz w:val="24"/>
          <w:szCs w:val="24"/>
        </w:rPr>
        <w:t xml:space="preserve">остановлению </w:t>
      </w:r>
      <w:r w:rsidR="007B71C8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>естной администрации</w:t>
      </w:r>
      <w:r w:rsidR="007B71C8" w:rsidRPr="003614FD">
        <w:rPr>
          <w:rFonts w:ascii="Times New Roman" w:hAnsi="Times New Roman"/>
          <w:sz w:val="24"/>
          <w:szCs w:val="24"/>
        </w:rPr>
        <w:t xml:space="preserve"> М</w:t>
      </w:r>
      <w:r w:rsidRPr="003614FD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B71C8" w:rsidRPr="003614FD">
        <w:rPr>
          <w:rFonts w:ascii="Times New Roman" w:hAnsi="Times New Roman"/>
          <w:sz w:val="24"/>
          <w:szCs w:val="24"/>
        </w:rPr>
        <w:t>поселок Шушары</w:t>
      </w:r>
    </w:p>
    <w:p w:rsidR="00750D59" w:rsidRPr="003614FD" w:rsidRDefault="00955523" w:rsidP="001503C5">
      <w:pPr>
        <w:spacing w:after="0" w:line="240" w:lineRule="auto"/>
        <w:ind w:left="5387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="00750D59" w:rsidRPr="003614F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="00750D59" w:rsidRPr="003614FD">
        <w:rPr>
          <w:rFonts w:ascii="Times New Roman" w:hAnsi="Times New Roman"/>
          <w:sz w:val="24"/>
          <w:szCs w:val="24"/>
        </w:rPr>
        <w:t xml:space="preserve"> 201</w:t>
      </w:r>
      <w:r w:rsidR="007B71C8" w:rsidRPr="003614FD">
        <w:rPr>
          <w:rFonts w:ascii="Times New Roman" w:hAnsi="Times New Roman"/>
          <w:sz w:val="24"/>
          <w:szCs w:val="24"/>
        </w:rPr>
        <w:t>9</w:t>
      </w:r>
      <w:r w:rsidR="00750D59" w:rsidRPr="003614F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364-П</w:t>
      </w:r>
    </w:p>
    <w:p w:rsidR="00750D59" w:rsidRDefault="00750D59" w:rsidP="00750D59">
      <w:pPr>
        <w:spacing w:after="0" w:line="24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</w:p>
    <w:p w:rsidR="00F70752" w:rsidRPr="003614FD" w:rsidRDefault="00F70752" w:rsidP="00750D59">
      <w:pPr>
        <w:spacing w:after="0" w:line="24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0D59" w:rsidRPr="003614FD" w:rsidRDefault="00750D59" w:rsidP="00750D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t>ПОЛОЖЕНИЕ</w:t>
      </w:r>
    </w:p>
    <w:p w:rsidR="00750D59" w:rsidRDefault="00750D59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t xml:space="preserve">об организации подготовки и обучения неработающего населения, проживающего </w:t>
      </w:r>
      <w:r w:rsidRPr="003614FD">
        <w:rPr>
          <w:rFonts w:ascii="Times New Roman" w:hAnsi="Times New Roman"/>
          <w:b/>
          <w:sz w:val="24"/>
          <w:szCs w:val="24"/>
        </w:rPr>
        <w:br/>
        <w:t xml:space="preserve">на территории внутригородского муниципального образования Санкт-Петербурга </w:t>
      </w:r>
      <w:r w:rsidR="007B71C8" w:rsidRPr="003614FD">
        <w:rPr>
          <w:rFonts w:ascii="Times New Roman" w:hAnsi="Times New Roman"/>
          <w:b/>
          <w:sz w:val="24"/>
          <w:szCs w:val="24"/>
        </w:rPr>
        <w:t>поселок Шушары</w:t>
      </w:r>
      <w:r w:rsidRPr="003614FD">
        <w:rPr>
          <w:rFonts w:ascii="Times New Roman" w:hAnsi="Times New Roman"/>
          <w:b/>
          <w:sz w:val="24"/>
          <w:szCs w:val="24"/>
        </w:rPr>
        <w:t xml:space="preserve"> </w:t>
      </w:r>
      <w:r w:rsidR="00173448" w:rsidRPr="003614FD">
        <w:rPr>
          <w:rFonts w:ascii="Times New Roman" w:hAnsi="Times New Roman"/>
          <w:b/>
          <w:sz w:val="24"/>
          <w:szCs w:val="24"/>
        </w:rPr>
        <w:t>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или вследствие этих действий</w:t>
      </w:r>
    </w:p>
    <w:p w:rsidR="00872E44" w:rsidRPr="003614FD" w:rsidRDefault="00872E44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D59" w:rsidRPr="003614FD" w:rsidRDefault="00750D59" w:rsidP="00750D59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50D59" w:rsidRPr="003614FD" w:rsidRDefault="00750D59" w:rsidP="00750D59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173448" w:rsidRPr="003614FD" w:rsidRDefault="00750D59" w:rsidP="00173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Законом РФ от 12.02.1998            № 28-ФЗ «О гражданской обороне», Законом РФ от 21.12.1994 № 68-ФЗ «О защите населения и территорий от чрезвычайных ситуаций природного и тех</w:t>
      </w:r>
      <w:r w:rsidR="00E86B9B" w:rsidRPr="003614FD">
        <w:rPr>
          <w:rFonts w:ascii="Times New Roman" w:hAnsi="Times New Roman"/>
          <w:sz w:val="24"/>
          <w:szCs w:val="24"/>
        </w:rPr>
        <w:t xml:space="preserve">ногенного характера», с </w:t>
      </w:r>
      <w:r w:rsidRPr="003614FD">
        <w:rPr>
          <w:rFonts w:ascii="Times New Roman" w:hAnsi="Times New Roman"/>
          <w:sz w:val="24"/>
          <w:szCs w:val="24"/>
        </w:rPr>
        <w:t>Постановлением Правительства РФ от 04.09.2003 № 547 «О подготовке населения в области защиты от чрезвычайных ситуаций природного и техногенного характера» с Законами Санкт-Петербурга от 23.09.2009 № 420-79 «Об организации местного самоуправления в Санкт-Петербурга», от 20.10.2005 № 514-76 «О защите населения и территорий от чрезвычайных ситуаций природного и техногенного характера в Санкт-Петербурге», Постановлением Правительства Санкт-Петербурга от</w:t>
      </w:r>
      <w:r w:rsidR="00E86B9B" w:rsidRPr="003614FD">
        <w:rPr>
          <w:rFonts w:ascii="Times New Roman" w:hAnsi="Times New Roman"/>
          <w:sz w:val="24"/>
          <w:szCs w:val="24"/>
        </w:rPr>
        <w:t xml:space="preserve"> 24.10.2007 </w:t>
      </w:r>
      <w:r w:rsidRPr="003614FD">
        <w:rPr>
          <w:rFonts w:ascii="Times New Roman" w:hAnsi="Times New Roman"/>
          <w:sz w:val="24"/>
          <w:szCs w:val="24"/>
        </w:rPr>
        <w:t xml:space="preserve">№ 1393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характера», Методическими рекомендациями МЧС России, Уставом внутригородского муниципального образования Санкт-Петербурга </w:t>
      </w:r>
      <w:r w:rsidR="00E86B9B" w:rsidRPr="003614FD">
        <w:rPr>
          <w:rFonts w:ascii="Times New Roman" w:hAnsi="Times New Roman"/>
          <w:sz w:val="24"/>
          <w:szCs w:val="24"/>
        </w:rPr>
        <w:t xml:space="preserve">поселок Шушары </w:t>
      </w:r>
      <w:r w:rsidRPr="003614FD">
        <w:rPr>
          <w:rFonts w:ascii="Times New Roman" w:hAnsi="Times New Roman"/>
          <w:sz w:val="24"/>
          <w:szCs w:val="24"/>
        </w:rPr>
        <w:t xml:space="preserve">и определяет порядок проведения подготовки и обучения неработающего населения, проживающего на территории внутригородского муниципального образования </w:t>
      </w:r>
      <w:r w:rsidR="00E86B9B" w:rsidRPr="003614FD">
        <w:rPr>
          <w:rFonts w:ascii="Times New Roman" w:hAnsi="Times New Roman"/>
          <w:sz w:val="24"/>
          <w:szCs w:val="24"/>
        </w:rPr>
        <w:t>Санкт-Петербурга поселок Шушары (</w:t>
      </w:r>
      <w:r w:rsidRPr="003614FD">
        <w:rPr>
          <w:rFonts w:ascii="Times New Roman" w:hAnsi="Times New Roman"/>
          <w:sz w:val="24"/>
          <w:szCs w:val="24"/>
        </w:rPr>
        <w:t xml:space="preserve">далее – МО </w:t>
      </w:r>
      <w:r w:rsidR="00E86B9B" w:rsidRPr="003614FD">
        <w:rPr>
          <w:rFonts w:ascii="Times New Roman" w:hAnsi="Times New Roman"/>
          <w:sz w:val="24"/>
          <w:szCs w:val="24"/>
        </w:rPr>
        <w:t xml:space="preserve">поселок Шушары) </w:t>
      </w:r>
      <w:r w:rsidR="00173448" w:rsidRPr="003614FD">
        <w:rPr>
          <w:rFonts w:ascii="Times New Roman" w:hAnsi="Times New Roman"/>
          <w:sz w:val="24"/>
          <w:szCs w:val="24"/>
        </w:rPr>
        <w:t>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или вследствие этих действий.</w:t>
      </w:r>
    </w:p>
    <w:p w:rsidR="00750D59" w:rsidRPr="003614FD" w:rsidRDefault="00750D59" w:rsidP="00173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1.2. Функции по проведению подготовки и обучению неработающего населения, проживающего на территории МО </w:t>
      </w:r>
      <w:r w:rsidR="00173448" w:rsidRPr="003614FD">
        <w:rPr>
          <w:rFonts w:ascii="Times New Roman" w:hAnsi="Times New Roman"/>
          <w:sz w:val="24"/>
          <w:szCs w:val="24"/>
        </w:rPr>
        <w:t>поселок Шушары</w:t>
      </w:r>
      <w:r w:rsidRPr="003614FD">
        <w:rPr>
          <w:rFonts w:ascii="Times New Roman" w:hAnsi="Times New Roman"/>
          <w:sz w:val="24"/>
          <w:szCs w:val="24"/>
        </w:rPr>
        <w:t xml:space="preserve"> </w:t>
      </w:r>
      <w:r w:rsidR="00173448" w:rsidRPr="003614FD">
        <w:rPr>
          <w:rFonts w:ascii="Times New Roman" w:hAnsi="Times New Roman"/>
          <w:sz w:val="24"/>
          <w:szCs w:val="24"/>
        </w:rPr>
        <w:t xml:space="preserve">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или вследствие этих действий </w:t>
      </w:r>
      <w:r w:rsidRPr="003614FD">
        <w:rPr>
          <w:rFonts w:ascii="Times New Roman" w:hAnsi="Times New Roman"/>
          <w:sz w:val="24"/>
          <w:szCs w:val="24"/>
        </w:rPr>
        <w:t xml:space="preserve">возлагаются на </w:t>
      </w:r>
      <w:r w:rsidR="00173448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 xml:space="preserve">естную администрацию </w:t>
      </w:r>
      <w:r w:rsidR="00173448" w:rsidRPr="003614FD">
        <w:rPr>
          <w:rFonts w:ascii="Times New Roman" w:hAnsi="Times New Roman"/>
          <w:sz w:val="24"/>
          <w:szCs w:val="24"/>
        </w:rPr>
        <w:t>Муниципального образования поселок Шушары (далее –Местная администрация).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1.3. Финансирование проведения подготовки и обучения неработающего населения, проживающего на территории МО </w:t>
      </w:r>
      <w:r w:rsidR="00173448" w:rsidRPr="003614FD">
        <w:rPr>
          <w:rFonts w:ascii="Times New Roman" w:hAnsi="Times New Roman"/>
          <w:sz w:val="24"/>
          <w:szCs w:val="24"/>
        </w:rPr>
        <w:t>поселок Шушары</w:t>
      </w:r>
      <w:r w:rsidRPr="003614FD">
        <w:rPr>
          <w:rFonts w:ascii="Times New Roman" w:hAnsi="Times New Roman"/>
          <w:sz w:val="24"/>
          <w:szCs w:val="24"/>
        </w:rPr>
        <w:t xml:space="preserve"> </w:t>
      </w:r>
      <w:r w:rsidR="00173448" w:rsidRPr="003614FD">
        <w:rPr>
          <w:rFonts w:ascii="Times New Roman" w:hAnsi="Times New Roman"/>
          <w:sz w:val="24"/>
          <w:szCs w:val="24"/>
        </w:rPr>
        <w:t xml:space="preserve">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или вследствие этих действий </w:t>
      </w:r>
      <w:r w:rsidRPr="003614FD">
        <w:rPr>
          <w:rFonts w:ascii="Times New Roman" w:hAnsi="Times New Roman"/>
          <w:sz w:val="24"/>
          <w:szCs w:val="24"/>
        </w:rPr>
        <w:t xml:space="preserve">осуществляется </w:t>
      </w:r>
      <w:r w:rsidR="00173448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 xml:space="preserve">естной администрацией за счет средств бюджета МО </w:t>
      </w:r>
      <w:r w:rsidR="00173448" w:rsidRPr="003614FD">
        <w:rPr>
          <w:rFonts w:ascii="Times New Roman" w:hAnsi="Times New Roman"/>
          <w:sz w:val="24"/>
          <w:szCs w:val="24"/>
        </w:rPr>
        <w:t>поселок Шушары</w:t>
      </w:r>
      <w:r w:rsidRPr="003614FD">
        <w:rPr>
          <w:rFonts w:ascii="Times New Roman" w:hAnsi="Times New Roman"/>
          <w:sz w:val="24"/>
          <w:szCs w:val="24"/>
        </w:rPr>
        <w:t xml:space="preserve"> на соответствующий финансовый год.</w:t>
      </w:r>
    </w:p>
    <w:p w:rsidR="00750D59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1.4. Контроль за исполнением </w:t>
      </w:r>
      <w:r w:rsidR="00173448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>естной администрацией полномочий по решению вопроса местного значения – проведе</w:t>
      </w:r>
      <w:r w:rsidR="00173448" w:rsidRPr="003614FD">
        <w:rPr>
          <w:rFonts w:ascii="Times New Roman" w:hAnsi="Times New Roman"/>
          <w:sz w:val="24"/>
          <w:szCs w:val="24"/>
        </w:rPr>
        <w:t xml:space="preserve">ния подготовки </w:t>
      </w:r>
      <w:r w:rsidRPr="003614FD">
        <w:rPr>
          <w:rFonts w:ascii="Times New Roman" w:hAnsi="Times New Roman"/>
          <w:sz w:val="24"/>
          <w:szCs w:val="24"/>
        </w:rPr>
        <w:t xml:space="preserve">и обучению неработающего населения, проживающего на территории МО </w:t>
      </w:r>
      <w:r w:rsidR="00FD07D2" w:rsidRPr="003614FD">
        <w:rPr>
          <w:rFonts w:ascii="Times New Roman" w:hAnsi="Times New Roman"/>
          <w:sz w:val="24"/>
          <w:szCs w:val="24"/>
        </w:rPr>
        <w:t>поселок Шушары</w:t>
      </w:r>
      <w:r w:rsidRPr="003614FD">
        <w:rPr>
          <w:rFonts w:ascii="Times New Roman" w:hAnsi="Times New Roman"/>
          <w:sz w:val="24"/>
          <w:szCs w:val="24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осуществляются Муниципальным Советом МО </w:t>
      </w:r>
      <w:r w:rsidR="00FD07D2" w:rsidRPr="003614FD">
        <w:rPr>
          <w:rFonts w:ascii="Times New Roman" w:hAnsi="Times New Roman"/>
          <w:sz w:val="24"/>
          <w:szCs w:val="24"/>
        </w:rPr>
        <w:t>поселок Шушары.</w:t>
      </w:r>
    </w:p>
    <w:p w:rsidR="0058172E" w:rsidRPr="003614FD" w:rsidRDefault="0058172E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lastRenderedPageBreak/>
        <w:t>Основные цели и задачи.</w:t>
      </w:r>
    </w:p>
    <w:p w:rsidR="00750D59" w:rsidRPr="003614FD" w:rsidRDefault="00750D59" w:rsidP="00750D59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2.1. Основной целью в реализации вопроса местного значения по организации проведения подготовки и обучения неработ</w:t>
      </w:r>
      <w:r w:rsidR="00FD07D2" w:rsidRPr="003614FD">
        <w:rPr>
          <w:rFonts w:ascii="Times New Roman" w:hAnsi="Times New Roman"/>
          <w:sz w:val="24"/>
          <w:szCs w:val="24"/>
        </w:rPr>
        <w:t xml:space="preserve">ающего населения, проживающего </w:t>
      </w:r>
      <w:r w:rsidRPr="003614FD">
        <w:rPr>
          <w:rFonts w:ascii="Times New Roman" w:hAnsi="Times New Roman"/>
          <w:sz w:val="24"/>
          <w:szCs w:val="24"/>
        </w:rPr>
        <w:t xml:space="preserve">на территории МО </w:t>
      </w:r>
      <w:r w:rsidR="00FD07D2" w:rsidRPr="003614FD">
        <w:rPr>
          <w:rFonts w:ascii="Times New Roman" w:hAnsi="Times New Roman"/>
          <w:sz w:val="24"/>
          <w:szCs w:val="24"/>
        </w:rPr>
        <w:t>поселок Шушары</w:t>
      </w:r>
      <w:r w:rsidRPr="003614FD">
        <w:rPr>
          <w:rFonts w:ascii="Times New Roman" w:hAnsi="Times New Roman"/>
          <w:sz w:val="24"/>
          <w:szCs w:val="24"/>
        </w:rPr>
        <w:t xml:space="preserve"> способам защиты и дейст</w:t>
      </w:r>
      <w:r w:rsidR="00FD07D2" w:rsidRPr="003614FD">
        <w:rPr>
          <w:rFonts w:ascii="Times New Roman" w:hAnsi="Times New Roman"/>
          <w:sz w:val="24"/>
          <w:szCs w:val="24"/>
        </w:rPr>
        <w:t xml:space="preserve">виям в чрезвычайных ситуациях, </w:t>
      </w:r>
      <w:r w:rsidRPr="003614FD">
        <w:rPr>
          <w:rFonts w:ascii="Times New Roman" w:hAnsi="Times New Roman"/>
          <w:sz w:val="24"/>
          <w:szCs w:val="24"/>
        </w:rPr>
        <w:t>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уровня</w:t>
      </w:r>
      <w:r w:rsidR="00FD07D2" w:rsidRPr="003614FD">
        <w:rPr>
          <w:rFonts w:ascii="Times New Roman" w:hAnsi="Times New Roman"/>
          <w:sz w:val="24"/>
          <w:szCs w:val="24"/>
        </w:rPr>
        <w:t xml:space="preserve"> защиты населения и территорий </w:t>
      </w:r>
      <w:r w:rsidRPr="003614FD">
        <w:rPr>
          <w:rFonts w:ascii="Times New Roman" w:hAnsi="Times New Roman"/>
          <w:sz w:val="24"/>
          <w:szCs w:val="24"/>
        </w:rPr>
        <w:t>от чрезвычайных ситуаций.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2.2. Деятельность </w:t>
      </w:r>
      <w:r w:rsidR="00FD07D2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>естной администрации по орга</w:t>
      </w:r>
      <w:r w:rsidR="00FD07D2" w:rsidRPr="003614FD">
        <w:rPr>
          <w:rFonts w:ascii="Times New Roman" w:hAnsi="Times New Roman"/>
          <w:sz w:val="24"/>
          <w:szCs w:val="24"/>
        </w:rPr>
        <w:t xml:space="preserve">низации проведения подготовки и </w:t>
      </w:r>
      <w:r w:rsidRPr="003614FD">
        <w:rPr>
          <w:rFonts w:ascii="Times New Roman" w:hAnsi="Times New Roman"/>
          <w:sz w:val="24"/>
          <w:szCs w:val="24"/>
        </w:rPr>
        <w:t>обучения неработаю</w:t>
      </w:r>
      <w:r w:rsidR="00FD07D2" w:rsidRPr="003614FD">
        <w:rPr>
          <w:rFonts w:ascii="Times New Roman" w:hAnsi="Times New Roman"/>
          <w:sz w:val="24"/>
          <w:szCs w:val="24"/>
        </w:rPr>
        <w:t xml:space="preserve">щего населения способам защиты </w:t>
      </w:r>
      <w:r w:rsidRPr="003614FD">
        <w:rPr>
          <w:rFonts w:ascii="Times New Roman" w:hAnsi="Times New Roman"/>
          <w:sz w:val="24"/>
          <w:szCs w:val="24"/>
        </w:rPr>
        <w:t>и действиям в чрезвычайных 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- повышение готовности и способности к ликвидации чрезвычайных ситуаций, </w:t>
      </w:r>
      <w:r w:rsidRPr="003614FD">
        <w:rPr>
          <w:rFonts w:ascii="Times New Roman" w:hAnsi="Times New Roman"/>
          <w:sz w:val="24"/>
          <w:szCs w:val="24"/>
        </w:rPr>
        <w:br/>
        <w:t>а также повышение уровня подготовки по ГО;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- комплексная подготовка неработающего населения к действиям в ЧС </w:t>
      </w:r>
      <w:r w:rsidRPr="003614FD">
        <w:rPr>
          <w:rFonts w:ascii="Times New Roman" w:hAnsi="Times New Roman"/>
          <w:sz w:val="24"/>
          <w:szCs w:val="24"/>
        </w:rPr>
        <w:br/>
        <w:t>с использованием новых информационных технологий;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внедрение новых форм и методов обучения;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прив</w:t>
      </w:r>
      <w:r w:rsidR="00FD07D2" w:rsidRPr="003614FD">
        <w:rPr>
          <w:rFonts w:ascii="Times New Roman" w:hAnsi="Times New Roman"/>
          <w:sz w:val="24"/>
          <w:szCs w:val="24"/>
        </w:rPr>
        <w:t xml:space="preserve">лечение средств информации МО поселок Шушары </w:t>
      </w:r>
      <w:r w:rsidRPr="003614FD">
        <w:rPr>
          <w:rFonts w:ascii="Times New Roman" w:hAnsi="Times New Roman"/>
          <w:sz w:val="24"/>
          <w:szCs w:val="24"/>
        </w:rPr>
        <w:t>для более оперативного решения проблемы при возникновении чр</w:t>
      </w:r>
      <w:r w:rsidR="00FD07D2" w:rsidRPr="003614FD">
        <w:rPr>
          <w:rFonts w:ascii="Times New Roman" w:hAnsi="Times New Roman"/>
          <w:sz w:val="24"/>
          <w:szCs w:val="24"/>
        </w:rPr>
        <w:t xml:space="preserve">езвычайных ситуаций природного </w:t>
      </w:r>
      <w:r w:rsidRPr="003614FD">
        <w:rPr>
          <w:rFonts w:ascii="Times New Roman" w:hAnsi="Times New Roman"/>
          <w:sz w:val="24"/>
          <w:szCs w:val="24"/>
        </w:rPr>
        <w:t>и техногенного характера.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FD">
        <w:rPr>
          <w:rFonts w:ascii="Times New Roman" w:hAnsi="Times New Roman"/>
          <w:b/>
          <w:sz w:val="24"/>
          <w:szCs w:val="24"/>
        </w:rPr>
        <w:t xml:space="preserve">Порядок проведения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</w:t>
      </w:r>
      <w:r w:rsidRPr="003614FD">
        <w:rPr>
          <w:rFonts w:ascii="Times New Roman" w:hAnsi="Times New Roman"/>
          <w:b/>
          <w:sz w:val="24"/>
          <w:szCs w:val="24"/>
        </w:rPr>
        <w:br/>
        <w:t>или вследствие этих действий.</w:t>
      </w:r>
    </w:p>
    <w:p w:rsidR="00750D59" w:rsidRPr="003614FD" w:rsidRDefault="00750D59" w:rsidP="00750D59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50D59" w:rsidRPr="00BF2C4F" w:rsidRDefault="00750D59" w:rsidP="00722E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3.1. Подготовка и обучение неработающего населения способам защиты </w:t>
      </w:r>
      <w:r w:rsidRPr="003614FD">
        <w:rPr>
          <w:rFonts w:ascii="Times New Roman" w:hAnsi="Times New Roman"/>
          <w:sz w:val="24"/>
          <w:szCs w:val="24"/>
        </w:rPr>
        <w:br/>
        <w:t xml:space="preserve">и действиям в чрезвычайных ситуациях, а также способам защиты от опасностей, возникающих при ведении военных действий или вследствие этих действий, проводится на базе учебно-консультационного пункта </w:t>
      </w:r>
      <w:r w:rsidRPr="00096732">
        <w:rPr>
          <w:rFonts w:ascii="Times New Roman" w:hAnsi="Times New Roman"/>
          <w:color w:val="000000" w:themeColor="text1"/>
          <w:sz w:val="24"/>
          <w:szCs w:val="24"/>
        </w:rPr>
        <w:t>(далее</w:t>
      </w:r>
      <w:r w:rsidR="00096732" w:rsidRPr="00096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67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6732" w:rsidRPr="00096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6732">
        <w:rPr>
          <w:rFonts w:ascii="Times New Roman" w:hAnsi="Times New Roman"/>
          <w:color w:val="000000" w:themeColor="text1"/>
          <w:sz w:val="24"/>
          <w:szCs w:val="24"/>
        </w:rPr>
        <w:t xml:space="preserve">УКП), расположенного по адресу: </w:t>
      </w:r>
      <w:r w:rsidR="00722E29" w:rsidRPr="00096732">
        <w:rPr>
          <w:rFonts w:ascii="Times New Roman" w:hAnsi="Times New Roman"/>
          <w:color w:val="000000" w:themeColor="text1"/>
          <w:sz w:val="24"/>
          <w:szCs w:val="24"/>
        </w:rPr>
        <w:t>Санкт-Петербург, ул. Школьная, д. 5, Лит. А</w:t>
      </w:r>
      <w:r w:rsidR="009E5D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3.2. Начальник учебно-консультационного пункта назначается </w:t>
      </w:r>
      <w:r w:rsidR="00FD07D2" w:rsidRPr="003614FD">
        <w:rPr>
          <w:rFonts w:ascii="Times New Roman" w:hAnsi="Times New Roman"/>
          <w:sz w:val="24"/>
          <w:szCs w:val="24"/>
        </w:rPr>
        <w:t>Г</w:t>
      </w:r>
      <w:r w:rsidR="001F2F44">
        <w:rPr>
          <w:rFonts w:ascii="Times New Roman" w:hAnsi="Times New Roman"/>
          <w:sz w:val="24"/>
          <w:szCs w:val="24"/>
        </w:rPr>
        <w:t>лавой М</w:t>
      </w:r>
      <w:r w:rsidRPr="003614FD">
        <w:rPr>
          <w:rFonts w:ascii="Times New Roman" w:hAnsi="Times New Roman"/>
          <w:sz w:val="24"/>
          <w:szCs w:val="24"/>
        </w:rPr>
        <w:t>естной администрации.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3.3. Начальник учебно-консультационного пункта отвечает за планирование, организацию и ход учебного процесса, состояние учебно-материальной базы.</w:t>
      </w:r>
    </w:p>
    <w:p w:rsidR="00750D59" w:rsidRPr="003614FD" w:rsidRDefault="00FD07D2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3</w:t>
      </w:r>
      <w:r w:rsidR="00750D59" w:rsidRPr="003614FD">
        <w:rPr>
          <w:rFonts w:ascii="Times New Roman" w:hAnsi="Times New Roman"/>
          <w:sz w:val="24"/>
          <w:szCs w:val="24"/>
        </w:rPr>
        <w:t>.4. Начальник учебно-консультационного пункта обязан: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разрабатывать и вести планирующие, учетные и отчетные документы;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- </w:t>
      </w:r>
      <w:r w:rsidR="00924304" w:rsidRPr="003614FD">
        <w:rPr>
          <w:rFonts w:ascii="Times New Roman" w:hAnsi="Times New Roman"/>
          <w:sz w:val="24"/>
          <w:szCs w:val="24"/>
        </w:rPr>
        <w:t xml:space="preserve">организовывать </w:t>
      </w:r>
      <w:r w:rsidRPr="003614FD">
        <w:rPr>
          <w:rFonts w:ascii="Times New Roman" w:hAnsi="Times New Roman"/>
          <w:sz w:val="24"/>
          <w:szCs w:val="24"/>
        </w:rPr>
        <w:t>пров</w:t>
      </w:r>
      <w:r w:rsidR="00924304" w:rsidRPr="003614FD">
        <w:rPr>
          <w:rFonts w:ascii="Times New Roman" w:hAnsi="Times New Roman"/>
          <w:sz w:val="24"/>
          <w:szCs w:val="24"/>
        </w:rPr>
        <w:t>е</w:t>
      </w:r>
      <w:r w:rsidRPr="003614FD">
        <w:rPr>
          <w:rFonts w:ascii="Times New Roman" w:hAnsi="Times New Roman"/>
          <w:sz w:val="24"/>
          <w:szCs w:val="24"/>
        </w:rPr>
        <w:t>д</w:t>
      </w:r>
      <w:r w:rsidR="00924304" w:rsidRPr="003614FD">
        <w:rPr>
          <w:rFonts w:ascii="Times New Roman" w:hAnsi="Times New Roman"/>
          <w:sz w:val="24"/>
          <w:szCs w:val="24"/>
        </w:rPr>
        <w:t xml:space="preserve">ение </w:t>
      </w:r>
      <w:r w:rsidRPr="003614FD">
        <w:rPr>
          <w:rFonts w:ascii="Times New Roman" w:hAnsi="Times New Roman"/>
          <w:sz w:val="24"/>
          <w:szCs w:val="24"/>
        </w:rPr>
        <w:t>заняти</w:t>
      </w:r>
      <w:r w:rsidR="00924304" w:rsidRPr="003614FD">
        <w:rPr>
          <w:rFonts w:ascii="Times New Roman" w:hAnsi="Times New Roman"/>
          <w:sz w:val="24"/>
          <w:szCs w:val="24"/>
        </w:rPr>
        <w:t>й</w:t>
      </w:r>
      <w:r w:rsidRPr="003614FD">
        <w:rPr>
          <w:rFonts w:ascii="Times New Roman" w:hAnsi="Times New Roman"/>
          <w:sz w:val="24"/>
          <w:szCs w:val="24"/>
        </w:rPr>
        <w:t xml:space="preserve"> и консультации с</w:t>
      </w:r>
      <w:r w:rsidR="00924304" w:rsidRPr="003614FD">
        <w:rPr>
          <w:rFonts w:ascii="Times New Roman" w:hAnsi="Times New Roman"/>
          <w:sz w:val="24"/>
          <w:szCs w:val="24"/>
        </w:rPr>
        <w:t xml:space="preserve"> неработающим населением;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вести учет подготовки неработающего населения;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разрабатывать план работы УКП на год;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составлять годовой отчет о выполнении плана работы УКП;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составлять заявки на приобретение учебных и наглядных пособий, технических средств обучения, литературы, организовать их учет и своевременное списание;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поддерживать постоянное взаимодействие по вопросам обучения неработающего населения с территориальным отделом управления гражданской защиты Главного управления МЧС России по г. Санкт-Петербургу.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3.5. Основными задачами УКП являются: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пропаганда государственной политики в области гражданской обороны, защиты от чрезвычайных ситуаций, защиты от опасностей, возникающих при ведении военных действий или вследствие этих действий;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организация обучения неработающего населения в области безопасности жизнедеятельности;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lastRenderedPageBreak/>
        <w:t xml:space="preserve">- отработка неработающим населением практических навыков по действиям </w:t>
      </w:r>
      <w:r w:rsidRPr="003614FD">
        <w:rPr>
          <w:rFonts w:ascii="Times New Roman" w:hAnsi="Times New Roman"/>
          <w:sz w:val="24"/>
          <w:szCs w:val="24"/>
        </w:rPr>
        <w:br/>
        <w:t>в условиях чрезвычайных ситуаций, а также способам защиты от опасностей, возникающих при ведении военных действий или вследствие этих действий;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3.6. Контроль за работой УКП осуществляет Глава </w:t>
      </w:r>
      <w:r w:rsidR="00FD07D2" w:rsidRPr="003614FD">
        <w:rPr>
          <w:rFonts w:ascii="Times New Roman" w:hAnsi="Times New Roman"/>
          <w:sz w:val="24"/>
          <w:szCs w:val="24"/>
        </w:rPr>
        <w:t>М</w:t>
      </w:r>
      <w:r w:rsidRPr="003614FD">
        <w:rPr>
          <w:rFonts w:ascii="Times New Roman" w:hAnsi="Times New Roman"/>
          <w:sz w:val="24"/>
          <w:szCs w:val="24"/>
        </w:rPr>
        <w:t>естной администрации.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3.7. УКП оборудуется и оснащается в соответствии с п. 5 Приложения № 2 </w:t>
      </w:r>
      <w:r w:rsidRPr="003614FD">
        <w:rPr>
          <w:rFonts w:ascii="Times New Roman" w:hAnsi="Times New Roman"/>
          <w:sz w:val="24"/>
          <w:szCs w:val="24"/>
        </w:rPr>
        <w:br/>
        <w:t>к Положению о смотре-конкурсе на лучшую учебно-материальную базу гражданской обороны и защиты от чрезвычайных ситуаций Санкт-Петербурга, утвержденному постановлением Правительства Санкт-Петербурга от 29.10.2007 № 1396 «О проведении смотра-конкурса на лучшую учебно-материальную базу гражданской обороны и защиты от чрезвычайных ситуаций Санкт-Петербурга».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3.8. Подготовка и обучение неработающего населения способам защиты </w:t>
      </w:r>
      <w:r w:rsidRPr="003614FD">
        <w:rPr>
          <w:rFonts w:ascii="Times New Roman" w:hAnsi="Times New Roman"/>
          <w:sz w:val="24"/>
          <w:szCs w:val="24"/>
        </w:rPr>
        <w:br/>
        <w:t>и действиям в чрезвычайных ситуациях, а также способам защиты от опасностей, возникающих при ведении военных действий или вследствие этих действий, осуществляется путем: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проведения занятий;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проведение пропагандистских и агитационных мероприятий (беседы, лекции, вечера вопросов и ответов, консультации, показ учебных кино-и видеофильмов и др.);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распространение и изучение памяток, листовок, пособий, прослушивание радиопередач и просмотр телепрограмм по темати</w:t>
      </w:r>
      <w:r w:rsidR="00924304" w:rsidRPr="003614FD">
        <w:rPr>
          <w:rFonts w:ascii="Times New Roman" w:hAnsi="Times New Roman"/>
          <w:sz w:val="24"/>
          <w:szCs w:val="24"/>
        </w:rPr>
        <w:t xml:space="preserve">ке гражданской обороны, защиты </w:t>
      </w:r>
      <w:r w:rsidRPr="003614FD">
        <w:rPr>
          <w:rFonts w:ascii="Times New Roman" w:hAnsi="Times New Roman"/>
          <w:sz w:val="24"/>
          <w:szCs w:val="24"/>
        </w:rPr>
        <w:t>от чрезвычайных ситуаций и обеспечения пожарной безопасности;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участие в учениях и тренировках п</w:t>
      </w:r>
      <w:r w:rsidR="00924304" w:rsidRPr="003614FD">
        <w:rPr>
          <w:rFonts w:ascii="Times New Roman" w:hAnsi="Times New Roman"/>
          <w:sz w:val="24"/>
          <w:szCs w:val="24"/>
        </w:rPr>
        <w:t xml:space="preserve">о гражданской обороне и защите </w:t>
      </w:r>
      <w:r w:rsidRPr="003614FD">
        <w:rPr>
          <w:rFonts w:ascii="Times New Roman" w:hAnsi="Times New Roman"/>
          <w:sz w:val="24"/>
          <w:szCs w:val="24"/>
        </w:rPr>
        <w:t>от чрезвычайных ситуаций.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3.9. Основное внимание при обучении обращается на практические действия </w:t>
      </w:r>
      <w:r w:rsidRPr="003614FD">
        <w:rPr>
          <w:rFonts w:ascii="Times New Roman" w:hAnsi="Times New Roman"/>
          <w:sz w:val="24"/>
          <w:szCs w:val="24"/>
        </w:rPr>
        <w:br/>
        <w:t>в возможных чрезвычайных ситуациях.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3.10. Обучение неработающего населения проводится в период с 15 января </w:t>
      </w:r>
      <w:r w:rsidRPr="003614FD">
        <w:rPr>
          <w:rFonts w:ascii="Times New Roman" w:hAnsi="Times New Roman"/>
          <w:sz w:val="24"/>
          <w:szCs w:val="24"/>
        </w:rPr>
        <w:br/>
        <w:t>по 25 декабря текущего года.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3.11. Основными формами занятий являются: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практические занятия;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беседы, викторины, консультации;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ситуационные игры, дискуссии;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>- просмотр видеоматериалов, прослушивание аудиозаписей.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4FD">
        <w:rPr>
          <w:rFonts w:ascii="Times New Roman" w:hAnsi="Times New Roman"/>
          <w:sz w:val="24"/>
          <w:szCs w:val="24"/>
        </w:rPr>
        <w:t xml:space="preserve">Для проведения занятий приглашаются сотрудники территориального отдела управления гражданской защиты </w:t>
      </w:r>
      <w:r w:rsidR="00FD07D2" w:rsidRPr="003614FD">
        <w:rPr>
          <w:rFonts w:ascii="Times New Roman" w:hAnsi="Times New Roman"/>
          <w:sz w:val="24"/>
          <w:szCs w:val="24"/>
        </w:rPr>
        <w:t xml:space="preserve">Главного управления МЧС России </w:t>
      </w:r>
      <w:r w:rsidRPr="003614FD">
        <w:rPr>
          <w:rFonts w:ascii="Times New Roman" w:hAnsi="Times New Roman"/>
          <w:sz w:val="24"/>
          <w:szCs w:val="24"/>
        </w:rPr>
        <w:t xml:space="preserve">по г. Санкт-Петербургу. </w:t>
      </w:r>
    </w:p>
    <w:p w:rsidR="00750D59" w:rsidRPr="003614FD" w:rsidRDefault="00750D59" w:rsidP="00750D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D59" w:rsidRPr="003614FD" w:rsidRDefault="00750D59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0D59" w:rsidRPr="003614FD" w:rsidSect="00177B7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23" w:rsidRDefault="009B6023" w:rsidP="007E22CB">
      <w:pPr>
        <w:spacing w:after="0" w:line="240" w:lineRule="auto"/>
      </w:pPr>
      <w:r>
        <w:separator/>
      </w:r>
    </w:p>
  </w:endnote>
  <w:endnote w:type="continuationSeparator" w:id="0">
    <w:p w:rsidR="009B6023" w:rsidRDefault="009B6023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7B71C8" w:rsidRDefault="00BF3503">
        <w:pPr>
          <w:pStyle w:val="ac"/>
          <w:jc w:val="right"/>
        </w:pPr>
        <w:r>
          <w:fldChar w:fldCharType="begin"/>
        </w:r>
        <w:r w:rsidR="008E636C">
          <w:instrText xml:space="preserve"> PAGE   \* MERGEFORMAT </w:instrText>
        </w:r>
        <w:r>
          <w:fldChar w:fldCharType="separate"/>
        </w:r>
        <w:r w:rsidR="002566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71C8" w:rsidRPr="00740A73" w:rsidRDefault="007B71C8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23" w:rsidRDefault="009B6023" w:rsidP="007E22CB">
      <w:pPr>
        <w:spacing w:after="0" w:line="240" w:lineRule="auto"/>
      </w:pPr>
      <w:r>
        <w:separator/>
      </w:r>
    </w:p>
  </w:footnote>
  <w:footnote w:type="continuationSeparator" w:id="0">
    <w:p w:rsidR="009B6023" w:rsidRDefault="009B6023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9277E51"/>
    <w:multiLevelType w:val="hybridMultilevel"/>
    <w:tmpl w:val="FD2AC400"/>
    <w:lvl w:ilvl="0" w:tplc="2E20C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2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62A3A"/>
    <w:multiLevelType w:val="hybridMultilevel"/>
    <w:tmpl w:val="51ACCC82"/>
    <w:lvl w:ilvl="0" w:tplc="1C4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0" w15:restartNumberingAfterBreak="0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9"/>
  </w:num>
  <w:num w:numId="8">
    <w:abstractNumId w:val="21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  <w:num w:numId="21">
    <w:abstractNumId w:val="25"/>
  </w:num>
  <w:num w:numId="22">
    <w:abstractNumId w:val="4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30"/>
  </w:num>
  <w:num w:numId="28">
    <w:abstractNumId w:val="31"/>
  </w:num>
  <w:num w:numId="29">
    <w:abstractNumId w:val="7"/>
  </w:num>
  <w:num w:numId="30">
    <w:abstractNumId w:val="8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96732"/>
    <w:rsid w:val="000B0AD8"/>
    <w:rsid w:val="000B6B14"/>
    <w:rsid w:val="000C5AFD"/>
    <w:rsid w:val="000E77C4"/>
    <w:rsid w:val="000F6BBD"/>
    <w:rsid w:val="001503C5"/>
    <w:rsid w:val="00161BB4"/>
    <w:rsid w:val="00164505"/>
    <w:rsid w:val="00173448"/>
    <w:rsid w:val="00177B7C"/>
    <w:rsid w:val="001866C0"/>
    <w:rsid w:val="001A0A78"/>
    <w:rsid w:val="001C42D0"/>
    <w:rsid w:val="001D64CA"/>
    <w:rsid w:val="001F2F44"/>
    <w:rsid w:val="0020763D"/>
    <w:rsid w:val="00221E02"/>
    <w:rsid w:val="00240A20"/>
    <w:rsid w:val="00242615"/>
    <w:rsid w:val="00243CBA"/>
    <w:rsid w:val="00256604"/>
    <w:rsid w:val="002865A8"/>
    <w:rsid w:val="00286CC8"/>
    <w:rsid w:val="002A044A"/>
    <w:rsid w:val="002A46F0"/>
    <w:rsid w:val="002C6BA8"/>
    <w:rsid w:val="002E0E2C"/>
    <w:rsid w:val="002F2B40"/>
    <w:rsid w:val="00313D88"/>
    <w:rsid w:val="003248C1"/>
    <w:rsid w:val="0033470A"/>
    <w:rsid w:val="00335210"/>
    <w:rsid w:val="00343546"/>
    <w:rsid w:val="003614FD"/>
    <w:rsid w:val="003631FF"/>
    <w:rsid w:val="00365BBF"/>
    <w:rsid w:val="003773E1"/>
    <w:rsid w:val="0038438A"/>
    <w:rsid w:val="003A4E7F"/>
    <w:rsid w:val="003D4078"/>
    <w:rsid w:val="003F07D2"/>
    <w:rsid w:val="004102C8"/>
    <w:rsid w:val="00410482"/>
    <w:rsid w:val="00427F30"/>
    <w:rsid w:val="004376DD"/>
    <w:rsid w:val="00442DCD"/>
    <w:rsid w:val="00474DF2"/>
    <w:rsid w:val="004757C5"/>
    <w:rsid w:val="004C2B5B"/>
    <w:rsid w:val="004D1E50"/>
    <w:rsid w:val="004E1F12"/>
    <w:rsid w:val="004F611C"/>
    <w:rsid w:val="00507BEF"/>
    <w:rsid w:val="00516134"/>
    <w:rsid w:val="00532D54"/>
    <w:rsid w:val="00536483"/>
    <w:rsid w:val="00543B31"/>
    <w:rsid w:val="005573F8"/>
    <w:rsid w:val="0058172E"/>
    <w:rsid w:val="005926C6"/>
    <w:rsid w:val="005A3955"/>
    <w:rsid w:val="005C040A"/>
    <w:rsid w:val="005C40E0"/>
    <w:rsid w:val="005E4660"/>
    <w:rsid w:val="005E4D84"/>
    <w:rsid w:val="00687C00"/>
    <w:rsid w:val="0069797E"/>
    <w:rsid w:val="006A3F33"/>
    <w:rsid w:val="006D2114"/>
    <w:rsid w:val="006E5D02"/>
    <w:rsid w:val="00703F91"/>
    <w:rsid w:val="00722E29"/>
    <w:rsid w:val="00725236"/>
    <w:rsid w:val="00732DFE"/>
    <w:rsid w:val="00740A73"/>
    <w:rsid w:val="00750D59"/>
    <w:rsid w:val="007543C9"/>
    <w:rsid w:val="00790115"/>
    <w:rsid w:val="007A2B5C"/>
    <w:rsid w:val="007B4DB5"/>
    <w:rsid w:val="007B4E6E"/>
    <w:rsid w:val="007B71C8"/>
    <w:rsid w:val="007C54AE"/>
    <w:rsid w:val="007C6AD8"/>
    <w:rsid w:val="007D0BE5"/>
    <w:rsid w:val="007E22CB"/>
    <w:rsid w:val="007E46D6"/>
    <w:rsid w:val="007F1CFF"/>
    <w:rsid w:val="00814534"/>
    <w:rsid w:val="00823257"/>
    <w:rsid w:val="0086072E"/>
    <w:rsid w:val="00872E44"/>
    <w:rsid w:val="00881FA2"/>
    <w:rsid w:val="008C4072"/>
    <w:rsid w:val="008D4FB9"/>
    <w:rsid w:val="008E636C"/>
    <w:rsid w:val="009125BB"/>
    <w:rsid w:val="00916F49"/>
    <w:rsid w:val="00924304"/>
    <w:rsid w:val="00942F98"/>
    <w:rsid w:val="00944994"/>
    <w:rsid w:val="00955523"/>
    <w:rsid w:val="00956397"/>
    <w:rsid w:val="009677FA"/>
    <w:rsid w:val="009A03A6"/>
    <w:rsid w:val="009B6023"/>
    <w:rsid w:val="009B764B"/>
    <w:rsid w:val="009D62A4"/>
    <w:rsid w:val="009E5DC9"/>
    <w:rsid w:val="00A15E48"/>
    <w:rsid w:val="00A263EB"/>
    <w:rsid w:val="00A41216"/>
    <w:rsid w:val="00AB6E7E"/>
    <w:rsid w:val="00B00B87"/>
    <w:rsid w:val="00B015AF"/>
    <w:rsid w:val="00B04432"/>
    <w:rsid w:val="00B30E13"/>
    <w:rsid w:val="00B40AB6"/>
    <w:rsid w:val="00B7477B"/>
    <w:rsid w:val="00B8071F"/>
    <w:rsid w:val="00BC3C1E"/>
    <w:rsid w:val="00BD0B71"/>
    <w:rsid w:val="00BF2C4F"/>
    <w:rsid w:val="00BF3503"/>
    <w:rsid w:val="00BF39C3"/>
    <w:rsid w:val="00C21A4C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83B2A"/>
    <w:rsid w:val="00DA3BC9"/>
    <w:rsid w:val="00DB3E17"/>
    <w:rsid w:val="00DC6B42"/>
    <w:rsid w:val="00DD3942"/>
    <w:rsid w:val="00DD6432"/>
    <w:rsid w:val="00DD6AED"/>
    <w:rsid w:val="00DE44BF"/>
    <w:rsid w:val="00DF4CE8"/>
    <w:rsid w:val="00DF7484"/>
    <w:rsid w:val="00E01C09"/>
    <w:rsid w:val="00E34D51"/>
    <w:rsid w:val="00E417E4"/>
    <w:rsid w:val="00E518DF"/>
    <w:rsid w:val="00E55A81"/>
    <w:rsid w:val="00E657BC"/>
    <w:rsid w:val="00E8073F"/>
    <w:rsid w:val="00E86B9B"/>
    <w:rsid w:val="00E93B1F"/>
    <w:rsid w:val="00E9756F"/>
    <w:rsid w:val="00EA035A"/>
    <w:rsid w:val="00EB1F81"/>
    <w:rsid w:val="00EE06DA"/>
    <w:rsid w:val="00EF375E"/>
    <w:rsid w:val="00F07936"/>
    <w:rsid w:val="00F431F9"/>
    <w:rsid w:val="00F70752"/>
    <w:rsid w:val="00F71383"/>
    <w:rsid w:val="00F72678"/>
    <w:rsid w:val="00F95F6B"/>
    <w:rsid w:val="00FA6857"/>
    <w:rsid w:val="00FB0CA8"/>
    <w:rsid w:val="00FC1DE4"/>
    <w:rsid w:val="00FD07D2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AB14DA0-B44A-4EF0-9EC9-F9A9C60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CEB1-AB40-4F65-B2F4-647BA2B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1761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27</cp:revision>
  <cp:lastPrinted>2015-09-30T09:15:00Z</cp:lastPrinted>
  <dcterms:created xsi:type="dcterms:W3CDTF">2019-09-18T22:05:00Z</dcterms:created>
  <dcterms:modified xsi:type="dcterms:W3CDTF">2019-10-01T06:56:00Z</dcterms:modified>
</cp:coreProperties>
</file>