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DC7E68" w:rsidRDefault="005D6B24" w:rsidP="00DC7E68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DC7E68">
        <w:rPr>
          <w:bCs/>
        </w:rPr>
        <w:t xml:space="preserve">Приложение № 4 </w:t>
      </w:r>
      <w:proofErr w:type="gramStart"/>
      <w:r w:rsidR="00DC7E68">
        <w:rPr>
          <w:bCs/>
        </w:rPr>
        <w:t>к</w:t>
      </w:r>
      <w:proofErr w:type="gramEnd"/>
    </w:p>
    <w:p w:rsidR="00DC7E68" w:rsidRDefault="00DC7E68" w:rsidP="00DC7E68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DC7E68" w:rsidRDefault="00DC7E68" w:rsidP="00DC7E68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DC7E68" w:rsidRDefault="00DC7E68" w:rsidP="00DC7E68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DC7E68" w:rsidRDefault="00DC7E68" w:rsidP="00DC7E68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C7E68" w:rsidRDefault="00DC7E68" w:rsidP="00DC7E68">
      <w:pPr>
        <w:ind w:left="7088" w:firstLine="0"/>
        <w:jc w:val="left"/>
        <w:rPr>
          <w:bCs/>
        </w:rPr>
      </w:pPr>
      <w:r>
        <w:rPr>
          <w:bCs/>
        </w:rPr>
        <w:t xml:space="preserve"> № 134-П от 26.04.2019                  </w:t>
      </w:r>
    </w:p>
    <w:p w:rsidR="0087782D" w:rsidRPr="005106BD" w:rsidRDefault="0087782D" w:rsidP="00DC7E68">
      <w:pPr>
        <w:ind w:left="3544" w:hanging="1276"/>
        <w:jc w:val="right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AA19DE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F6E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19DE" w:rsidRPr="00AA19DE">
              <w:rPr>
                <w:rFonts w:ascii="Times New Roman" w:hAnsi="Times New Roman"/>
                <w:b/>
                <w:sz w:val="24"/>
                <w:szCs w:val="24"/>
              </w:rPr>
              <w:t>есять миллионов сто шестьдесят семь тысяч рублей ноль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54736"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9879DE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 xml:space="preserve">Организация праздничных мероприятий, посвященных </w:t>
            </w:r>
            <w:r w:rsidRPr="009E1E54">
              <w:rPr>
                <w:sz w:val="20"/>
              </w:rPr>
              <w:lastRenderedPageBreak/>
              <w:t>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Pr="005106BD" w:rsidRDefault="003B200B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3A22CA">
              <w:rPr>
                <w:rFonts w:ascii="Times New Roman" w:hAnsi="Times New Roman"/>
                <w:sz w:val="20"/>
                <w:szCs w:val="20"/>
              </w:rPr>
              <w:t>6</w:t>
            </w:r>
            <w:r w:rsidR="009D6A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A2096">
              <w:rPr>
                <w:rFonts w:ascii="Times New Roman" w:hAnsi="Times New Roman"/>
                <w:sz w:val="20"/>
                <w:szCs w:val="20"/>
              </w:rPr>
              <w:t>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97D69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3A22CA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6E764E">
              <w:rPr>
                <w:rFonts w:ascii="Times New Roman" w:hAnsi="Times New Roman"/>
                <w:sz w:val="20"/>
                <w:szCs w:val="20"/>
              </w:rPr>
              <w:t>0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A7E21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0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5106BD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55757A">
        <w:rPr>
          <w:rFonts w:ascii="Times New Roman" w:hAnsi="Times New Roman"/>
          <w:b/>
          <w:sz w:val="24"/>
          <w:szCs w:val="24"/>
        </w:rPr>
        <w:t xml:space="preserve">10 167 </w:t>
      </w:r>
      <w:r w:rsidR="0055757A" w:rsidRPr="00651C6E">
        <w:rPr>
          <w:rFonts w:ascii="Times New Roman" w:hAnsi="Times New Roman"/>
          <w:b/>
          <w:sz w:val="24"/>
          <w:szCs w:val="24"/>
        </w:rPr>
        <w:t>000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55757A">
        <w:rPr>
          <w:rFonts w:ascii="Times New Roman" w:hAnsi="Times New Roman"/>
          <w:b/>
          <w:sz w:val="24"/>
          <w:szCs w:val="24"/>
        </w:rPr>
        <w:t>лей 00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55757A">
        <w:rPr>
          <w:rFonts w:ascii="Times New Roman" w:hAnsi="Times New Roman"/>
          <w:b/>
          <w:sz w:val="24"/>
          <w:szCs w:val="24"/>
        </w:rPr>
        <w:t>Д</w:t>
      </w:r>
      <w:r w:rsidR="0055757A" w:rsidRPr="00AA19DE">
        <w:rPr>
          <w:rFonts w:ascii="Times New Roman" w:hAnsi="Times New Roman"/>
          <w:b/>
          <w:sz w:val="24"/>
          <w:szCs w:val="24"/>
        </w:rPr>
        <w:t>есять миллионов сто шестьдесят семь тысяч рублей ноль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209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2460,00</w:t>
            </w:r>
          </w:p>
        </w:tc>
      </w:tr>
      <w:tr w:rsidR="00AA19DE" w:rsidRPr="005106BD" w:rsidTr="00930F38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930F38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A19DE" w:rsidRPr="009E1E54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A19DE" w:rsidRPr="009E1E54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353,16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4000 подарков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A19DE" w:rsidRPr="008D6ED7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66,66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A19DE" w:rsidRPr="008D6ED7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55757A" w:rsidP="00D02B3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10167</w:t>
            </w:r>
            <w:bookmarkStart w:id="0" w:name="_GoBack"/>
            <w:bookmarkEnd w:id="0"/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lastRenderedPageBreak/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6D6769" w:rsidRPr="005106BD" w:rsidRDefault="006D6769" w:rsidP="005106BD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1D42" w:rsidRPr="00681D42" w:rsidRDefault="00681D42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1D42" w:rsidRPr="00681D42" w:rsidRDefault="00681D42" w:rsidP="00681D4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681D42" w:rsidRDefault="00681D42" w:rsidP="00681D4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32" w:rsidRDefault="000E7E32">
      <w:r>
        <w:separator/>
      </w:r>
    </w:p>
  </w:endnote>
  <w:endnote w:type="continuationSeparator" w:id="0">
    <w:p w:rsidR="000E7E32" w:rsidRDefault="000E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32" w:rsidRDefault="000E7E32">
      <w:r>
        <w:separator/>
      </w:r>
    </w:p>
  </w:footnote>
  <w:footnote w:type="continuationSeparator" w:id="0">
    <w:p w:rsidR="000E7E32" w:rsidRDefault="000E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148F"/>
    <w:rsid w:val="00044BFB"/>
    <w:rsid w:val="000465E5"/>
    <w:rsid w:val="00053C0E"/>
    <w:rsid w:val="000626B9"/>
    <w:rsid w:val="00063FE5"/>
    <w:rsid w:val="000653DD"/>
    <w:rsid w:val="0007172F"/>
    <w:rsid w:val="00073986"/>
    <w:rsid w:val="000767D8"/>
    <w:rsid w:val="0009499C"/>
    <w:rsid w:val="0009510C"/>
    <w:rsid w:val="000A20B7"/>
    <w:rsid w:val="000A3B4F"/>
    <w:rsid w:val="000B2A52"/>
    <w:rsid w:val="000C0BD5"/>
    <w:rsid w:val="000D0ED8"/>
    <w:rsid w:val="000E07D1"/>
    <w:rsid w:val="000E5A46"/>
    <w:rsid w:val="000E7289"/>
    <w:rsid w:val="000E769B"/>
    <w:rsid w:val="000E7E32"/>
    <w:rsid w:val="00100BA3"/>
    <w:rsid w:val="001031C4"/>
    <w:rsid w:val="00106621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408B"/>
    <w:rsid w:val="002A39D7"/>
    <w:rsid w:val="002A4162"/>
    <w:rsid w:val="002A4E52"/>
    <w:rsid w:val="002A4F6D"/>
    <w:rsid w:val="002C1679"/>
    <w:rsid w:val="002D6705"/>
    <w:rsid w:val="002E349F"/>
    <w:rsid w:val="002E372F"/>
    <w:rsid w:val="003124F5"/>
    <w:rsid w:val="00314719"/>
    <w:rsid w:val="00322FE0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E675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56D"/>
    <w:rsid w:val="004D37C7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1C32"/>
    <w:rsid w:val="006D6769"/>
    <w:rsid w:val="006D7AAF"/>
    <w:rsid w:val="006E5A17"/>
    <w:rsid w:val="006E764E"/>
    <w:rsid w:val="006E7871"/>
    <w:rsid w:val="0070246F"/>
    <w:rsid w:val="007035C7"/>
    <w:rsid w:val="007047A1"/>
    <w:rsid w:val="00705A48"/>
    <w:rsid w:val="007227BF"/>
    <w:rsid w:val="0072469F"/>
    <w:rsid w:val="0073585A"/>
    <w:rsid w:val="00750A47"/>
    <w:rsid w:val="00750DC2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96C24"/>
    <w:rsid w:val="008A3112"/>
    <w:rsid w:val="008A687B"/>
    <w:rsid w:val="008A75CA"/>
    <w:rsid w:val="008C08BC"/>
    <w:rsid w:val="008C4B21"/>
    <w:rsid w:val="008D1985"/>
    <w:rsid w:val="008D23C8"/>
    <w:rsid w:val="008D4181"/>
    <w:rsid w:val="008D4F76"/>
    <w:rsid w:val="008D5177"/>
    <w:rsid w:val="008F6E6B"/>
    <w:rsid w:val="009070C0"/>
    <w:rsid w:val="00916D90"/>
    <w:rsid w:val="00924C4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1CFE"/>
    <w:rsid w:val="00A72836"/>
    <w:rsid w:val="00A81470"/>
    <w:rsid w:val="00A872F0"/>
    <w:rsid w:val="00A910E4"/>
    <w:rsid w:val="00A9479A"/>
    <w:rsid w:val="00AA19DE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4907"/>
    <w:rsid w:val="00BD72C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63E97"/>
    <w:rsid w:val="00C6760D"/>
    <w:rsid w:val="00C84753"/>
    <w:rsid w:val="00CA0CF3"/>
    <w:rsid w:val="00CA7A79"/>
    <w:rsid w:val="00CB03C5"/>
    <w:rsid w:val="00CB0927"/>
    <w:rsid w:val="00CD7F82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585D"/>
    <w:rsid w:val="00D54736"/>
    <w:rsid w:val="00D55119"/>
    <w:rsid w:val="00D75A78"/>
    <w:rsid w:val="00D97D69"/>
    <w:rsid w:val="00DA446D"/>
    <w:rsid w:val="00DC22B4"/>
    <w:rsid w:val="00DC357C"/>
    <w:rsid w:val="00DC4115"/>
    <w:rsid w:val="00DC5EC6"/>
    <w:rsid w:val="00DC7E68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201D2"/>
    <w:rsid w:val="00F222A1"/>
    <w:rsid w:val="00F26D29"/>
    <w:rsid w:val="00F274B0"/>
    <w:rsid w:val="00F348AA"/>
    <w:rsid w:val="00F34A44"/>
    <w:rsid w:val="00F4586F"/>
    <w:rsid w:val="00F4615A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DF68-0C2A-4922-B454-B60B55D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14960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2019-04-24T13:29:00Z</cp:lastPrinted>
  <dcterms:created xsi:type="dcterms:W3CDTF">2019-04-24T13:29:00Z</dcterms:created>
  <dcterms:modified xsi:type="dcterms:W3CDTF">2019-04-26T13:32:00Z</dcterms:modified>
</cp:coreProperties>
</file>