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Сведения об исполнении местного бюджета </w:t>
      </w:r>
    </w:p>
    <w:p w:rsidR="000020ED" w:rsidRPr="000020ED" w:rsidRDefault="000020ED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020ED">
        <w:rPr>
          <w:rFonts w:ascii="Times New Roman" w:hAnsi="Times New Roman"/>
          <w:b/>
          <w:sz w:val="28"/>
          <w:szCs w:val="28"/>
        </w:rPr>
        <w:t xml:space="preserve">Муниципального образования поселок </w:t>
      </w:r>
      <w:proofErr w:type="spellStart"/>
      <w:r w:rsidRPr="000020ED">
        <w:rPr>
          <w:rFonts w:ascii="Times New Roman" w:hAnsi="Times New Roman"/>
          <w:b/>
          <w:sz w:val="28"/>
          <w:szCs w:val="28"/>
        </w:rPr>
        <w:t>Шушары</w:t>
      </w:r>
      <w:proofErr w:type="spellEnd"/>
      <w:r w:rsidRPr="000020ED">
        <w:rPr>
          <w:rFonts w:ascii="Times New Roman" w:hAnsi="Times New Roman"/>
          <w:b/>
          <w:sz w:val="28"/>
          <w:szCs w:val="28"/>
        </w:rPr>
        <w:t xml:space="preserve"> </w:t>
      </w:r>
    </w:p>
    <w:p w:rsidR="00183C21" w:rsidRPr="000020ED" w:rsidRDefault="00755BC3" w:rsidP="000020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01.07</w:t>
      </w:r>
      <w:r w:rsidR="002158F0">
        <w:rPr>
          <w:rFonts w:ascii="Times New Roman" w:hAnsi="Times New Roman"/>
          <w:b/>
          <w:sz w:val="28"/>
          <w:szCs w:val="28"/>
        </w:rPr>
        <w:t>.</w:t>
      </w:r>
      <w:r w:rsidR="003E1687">
        <w:rPr>
          <w:rFonts w:ascii="Times New Roman" w:hAnsi="Times New Roman"/>
          <w:b/>
          <w:sz w:val="28"/>
          <w:szCs w:val="28"/>
        </w:rPr>
        <w:t>2018</w:t>
      </w:r>
      <w:r w:rsidR="000020ED" w:rsidRPr="000020ED">
        <w:rPr>
          <w:rFonts w:ascii="Times New Roman" w:hAnsi="Times New Roman"/>
          <w:b/>
          <w:sz w:val="28"/>
          <w:szCs w:val="28"/>
        </w:rPr>
        <w:t xml:space="preserve"> года</w:t>
      </w:r>
    </w:p>
    <w:tbl>
      <w:tblPr>
        <w:tblW w:w="11333" w:type="dxa"/>
        <w:tblInd w:w="-1065" w:type="dxa"/>
        <w:tblCellMar>
          <w:left w:w="0" w:type="dxa"/>
          <w:right w:w="0" w:type="dxa"/>
        </w:tblCellMar>
        <w:tblLook w:val="0000"/>
      </w:tblPr>
      <w:tblGrid>
        <w:gridCol w:w="87"/>
        <w:gridCol w:w="11246"/>
      </w:tblGrid>
      <w:tr w:rsidR="00183C21" w:rsidRPr="00E90470" w:rsidTr="009E47B7">
        <w:trPr>
          <w:trHeight w:val="411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ind w:left="-1080" w:firstLine="108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0020ED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Исполнение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доходов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бюджета Внутригородского муниципального образования</w:t>
            </w:r>
          </w:p>
        </w:tc>
      </w:tr>
      <w:tr w:rsidR="00183C21" w:rsidRPr="00E90470" w:rsidTr="009E47B7">
        <w:trPr>
          <w:trHeight w:val="255"/>
        </w:trPr>
        <w:tc>
          <w:tcPr>
            <w:tcW w:w="87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Pr="00E90470" w:rsidRDefault="00183C21" w:rsidP="009E47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24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Санкт-Петербурга поселок </w:t>
            </w:r>
            <w:proofErr w:type="spellStart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>Шушары</w:t>
            </w:r>
            <w:proofErr w:type="spellEnd"/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по кодам видов доходов, подвидов доходов, </w:t>
            </w:r>
          </w:p>
          <w:p w:rsidR="00183C21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классификации операций сектора государственного управления, относящихся к доходам бюджета,</w:t>
            </w: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  <w:p w:rsidR="00183C21" w:rsidRPr="003E7BD9" w:rsidRDefault="00755BC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на 01.07</w:t>
            </w:r>
            <w:r w:rsidR="00C711E1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201</w:t>
            </w:r>
            <w:r w:rsidR="003E1687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  <w:r w:rsidR="00183C21"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год</w:t>
            </w:r>
            <w:r w:rsidR="000020ED"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Pr="009E47B7">
              <w:rPr>
                <w:rFonts w:ascii="Times New Roman" w:hAnsi="Times New Roman"/>
                <w:bCs/>
                <w:sz w:val="20"/>
                <w:szCs w:val="20"/>
              </w:rPr>
              <w:t>тыс. руб.</w:t>
            </w:r>
            <w:r w:rsidR="009E47B7" w:rsidRPr="009E47B7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  <w:tbl>
            <w:tblPr>
              <w:tblW w:w="106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2791"/>
              <w:gridCol w:w="3686"/>
              <w:gridCol w:w="1495"/>
              <w:gridCol w:w="1282"/>
              <w:gridCol w:w="1359"/>
            </w:tblGrid>
            <w:tr w:rsidR="00183C21" w:rsidRPr="00E90470" w:rsidTr="009E47B7">
              <w:trPr>
                <w:trHeight w:val="610"/>
              </w:trPr>
              <w:tc>
                <w:tcPr>
                  <w:tcW w:w="2791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Код</w:t>
                  </w:r>
                </w:p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Наименование источника доходов</w:t>
                  </w:r>
                </w:p>
              </w:tc>
              <w:tc>
                <w:tcPr>
                  <w:tcW w:w="1495" w:type="dxa"/>
                  <w:shd w:val="clear" w:color="auto" w:fill="auto"/>
                  <w:vAlign w:val="center"/>
                  <w:hideMark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Утверждено по бюджету</w:t>
                  </w:r>
                </w:p>
              </w:tc>
              <w:tc>
                <w:tcPr>
                  <w:tcW w:w="1282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Исполнено за отчетный период</w:t>
                  </w:r>
                </w:p>
              </w:tc>
              <w:tc>
                <w:tcPr>
                  <w:tcW w:w="1359" w:type="dxa"/>
                </w:tcPr>
                <w:p w:rsidR="00183C21" w:rsidRPr="00E90470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E90470">
                    <w:rPr>
                      <w:rFonts w:ascii="Times New Roman" w:hAnsi="Times New Roman"/>
                      <w:b/>
                      <w:bCs/>
                      <w:i/>
                      <w:iCs/>
                      <w:sz w:val="20"/>
                      <w:szCs w:val="20"/>
                    </w:rPr>
                    <w:t>% исполнения</w:t>
                  </w:r>
                </w:p>
              </w:tc>
            </w:tr>
            <w:tr w:rsidR="00183C21" w:rsidRPr="00E90470" w:rsidTr="009E47B7">
              <w:trPr>
                <w:trHeight w:val="50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755BC3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55BC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43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755BC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439,0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1435F8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435F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</w:t>
                  </w:r>
                  <w:r w:rsidR="001435F8" w:rsidRPr="001435F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1435F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892,0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1435F8" w:rsidRDefault="001435F8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435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57,3</w:t>
                  </w:r>
                </w:p>
              </w:tc>
            </w:tr>
            <w:tr w:rsidR="00183C21" w:rsidRPr="00E90470" w:rsidTr="009E47B7">
              <w:trPr>
                <w:trHeight w:val="348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755BC3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55BC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43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755BC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439,0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1435F8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435F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24</w:t>
                  </w:r>
                  <w:r w:rsidR="001435F8" w:rsidRPr="001435F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1435F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892,0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1435F8" w:rsidRDefault="001435F8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435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57,3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755BC3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755BC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153</w:t>
                  </w:r>
                  <w:r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755BC3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844,0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1435F8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1435F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53</w:t>
                  </w:r>
                  <w:r w:rsidR="001435F8" w:rsidRPr="001435F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 xml:space="preserve"> </w:t>
                  </w:r>
                  <w:r w:rsidRPr="001435F8">
                    <w:rPr>
                      <w:rFonts w:ascii="Times New Roman" w:hAnsi="Times New Roman"/>
                      <w:bCs/>
                      <w:sz w:val="20"/>
                      <w:szCs w:val="20"/>
                    </w:rPr>
                    <w:t>449,8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1435F8" w:rsidRDefault="001435F8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435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34,7</w:t>
                  </w:r>
                </w:p>
              </w:tc>
            </w:tr>
            <w:tr w:rsidR="00183C21" w:rsidRPr="00E90470" w:rsidTr="009E47B7">
              <w:trPr>
                <w:trHeight w:val="1305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000 1 11 00000 00 0000 000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23</w:t>
                  </w:r>
                  <w:r w:rsidR="00755BC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224,5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8</w:t>
                  </w:r>
                  <w:r w:rsidR="001435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525,2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1435F8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36,7</w:t>
                  </w:r>
                </w:p>
              </w:tc>
            </w:tr>
            <w:tr w:rsidR="00183C21" w:rsidRPr="00E90470" w:rsidTr="009E47B7">
              <w:trPr>
                <w:trHeight w:val="99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000 1 13 00000 00 0000 000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ДОХОДЫ ОТ ОКАЗАНИЯ ПЛАТНЫХ УСЛУГ (РАБОТ) И КОМПЕНСАЦИИ ЗАТРАТ ГОСУДАРСТВА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505,8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1</w:t>
                  </w:r>
                  <w:r w:rsidR="001435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401,4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1435F8" w:rsidRDefault="001435F8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435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Более</w:t>
                  </w:r>
                  <w:proofErr w:type="gramStart"/>
                  <w:r w:rsidRPr="001435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,</w:t>
                  </w:r>
                  <w:proofErr w:type="gramEnd"/>
                  <w:r w:rsidRPr="001435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чем в 2 раза</w:t>
                  </w:r>
                </w:p>
              </w:tc>
            </w:tr>
            <w:tr w:rsidR="00183C21" w:rsidRPr="00E90470" w:rsidTr="009E47B7">
              <w:trPr>
                <w:trHeight w:val="46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000 1 16 00000 00 0000 000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ШТРАФЫ, САНКЦИИ, ВОЗМЕЩЕНИЕ УЩЕРБА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13 311,0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3</w:t>
                  </w:r>
                  <w:r w:rsidR="001435F8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180,8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1435F8" w:rsidRDefault="001435F8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435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23,9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000 1 17 00000 00 0000 000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ПРОЧИЕ НЕНАЛОГОВЫЕ ДОХОДЫ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1,5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53,4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1435F8" w:rsidRDefault="001435F8" w:rsidP="001435F8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 w:rsidRPr="001435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Более</w:t>
                  </w:r>
                  <w:proofErr w:type="gramStart"/>
                  <w:r w:rsidRPr="001435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,</w:t>
                  </w:r>
                  <w:proofErr w:type="gramEnd"/>
                  <w:r w:rsidRPr="001435F8"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 xml:space="preserve"> чем в 35 раз</w:t>
                  </w:r>
                </w:p>
              </w:tc>
            </w:tr>
            <w:tr w:rsidR="00183C21" w:rsidRPr="00E90470" w:rsidTr="009E47B7">
              <w:trPr>
                <w:trHeight w:val="384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000 2 00 00000 00 0000 000</w:t>
                  </w: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3E1687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116</w:t>
                  </w:r>
                  <w:r w:rsidR="00755BC3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801,2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40</w:t>
                  </w:r>
                  <w:r w:rsidR="001435F8"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289,0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1435F8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34,5</w:t>
                  </w:r>
                </w:p>
              </w:tc>
            </w:tr>
            <w:tr w:rsidR="00183C21" w:rsidRPr="00E90470" w:rsidTr="009E47B7">
              <w:trPr>
                <w:trHeight w:val="300"/>
              </w:trPr>
              <w:tc>
                <w:tcPr>
                  <w:tcW w:w="2791" w:type="dxa"/>
                  <w:shd w:val="clear" w:color="auto" w:fill="auto"/>
                  <w:noWrap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3686" w:type="dxa"/>
                  <w:shd w:val="clear" w:color="auto" w:fill="auto"/>
                  <w:vAlign w:val="center"/>
                  <w:hideMark/>
                </w:tcPr>
                <w:p w:rsidR="00183C21" w:rsidRPr="00B849CC" w:rsidRDefault="00183C21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</w:pPr>
                  <w:r w:rsidRPr="00B849CC">
                    <w:rPr>
                      <w:rFonts w:ascii="Times New Roman" w:hAnsi="Times New Roman"/>
                      <w:b/>
                      <w:bCs/>
                      <w:color w:val="000000" w:themeColor="text1"/>
                      <w:sz w:val="20"/>
                      <w:szCs w:val="20"/>
                    </w:rPr>
                    <w:t>ИТОГО ДОХОДОВ:</w:t>
                  </w:r>
                </w:p>
              </w:tc>
              <w:tc>
                <w:tcPr>
                  <w:tcW w:w="1495" w:type="dxa"/>
                  <w:shd w:val="clear" w:color="auto" w:fill="auto"/>
                  <w:noWrap/>
                  <w:vAlign w:val="center"/>
                  <w:hideMark/>
                </w:tcPr>
                <w:p w:rsidR="00183C21" w:rsidRPr="009E47B7" w:rsidRDefault="00755BC3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197 283,0</w:t>
                  </w:r>
                </w:p>
              </w:tc>
              <w:tc>
                <w:tcPr>
                  <w:tcW w:w="1282" w:type="dxa"/>
                  <w:vAlign w:val="center"/>
                </w:tcPr>
                <w:p w:rsidR="00183C21" w:rsidRPr="009E47B7" w:rsidRDefault="001435F8" w:rsidP="009E47B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Cs/>
                      <w:color w:val="000000" w:themeColor="text1"/>
                      <w:sz w:val="20"/>
                      <w:szCs w:val="20"/>
                    </w:rPr>
                    <w:t>78 341,8</w:t>
                  </w:r>
                </w:p>
              </w:tc>
              <w:tc>
                <w:tcPr>
                  <w:tcW w:w="1359" w:type="dxa"/>
                  <w:vAlign w:val="center"/>
                </w:tcPr>
                <w:p w:rsidR="00183C21" w:rsidRPr="00B849CC" w:rsidRDefault="001435F8" w:rsidP="009E47B7">
                  <w:pPr>
                    <w:jc w:val="center"/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 w:themeColor="text1"/>
                      <w:sz w:val="20"/>
                      <w:szCs w:val="20"/>
                    </w:rPr>
                    <w:t>39,7</w:t>
                  </w:r>
                </w:p>
              </w:tc>
            </w:tr>
          </w:tbl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</w:tbl>
    <w:p w:rsidR="00183C21" w:rsidRPr="00E90470" w:rsidRDefault="00183C21" w:rsidP="00183C21">
      <w:pPr>
        <w:tabs>
          <w:tab w:val="left" w:pos="836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ab/>
      </w: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3601B" w:rsidRDefault="0093601B"/>
    <w:p w:rsidR="00183C21" w:rsidRDefault="00183C21"/>
    <w:p w:rsidR="00183C21" w:rsidRDefault="00183C21"/>
    <w:p w:rsidR="00183C21" w:rsidRDefault="00183C21"/>
    <w:p w:rsidR="000020ED" w:rsidRDefault="000020ED" w:rsidP="00183C21">
      <w:pPr>
        <w:spacing w:after="0" w:line="240" w:lineRule="auto"/>
        <w:jc w:val="right"/>
      </w:pPr>
    </w:p>
    <w:p w:rsidR="00FF329B" w:rsidRDefault="00FF329B" w:rsidP="00183C21">
      <w:pPr>
        <w:spacing w:after="0" w:line="240" w:lineRule="auto"/>
        <w:jc w:val="right"/>
      </w:pPr>
    </w:p>
    <w:p w:rsidR="00FF329B" w:rsidRDefault="00FF329B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0020ED" w:rsidRDefault="000020ED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0020ED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183C21" w:rsidRDefault="00183C21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lastRenderedPageBreak/>
        <w:t xml:space="preserve">Исполнение расходов бюджета Внутригородского муниципального образования Санкт-Петербурга поселок </w:t>
      </w:r>
      <w:proofErr w:type="spellStart"/>
      <w:r w:rsidRPr="00E90470">
        <w:rPr>
          <w:rFonts w:ascii="Times New Roman" w:hAnsi="Times New Roman"/>
          <w:b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sz w:val="20"/>
          <w:szCs w:val="20"/>
        </w:rPr>
        <w:t xml:space="preserve"> по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 xml:space="preserve"> разделам и подразделам классификации расходов бюджетов</w:t>
      </w:r>
      <w:r w:rsidR="002158F0">
        <w:rPr>
          <w:rFonts w:ascii="Times New Roman" w:hAnsi="Times New Roman"/>
          <w:b/>
          <w:sz w:val="20"/>
          <w:szCs w:val="20"/>
        </w:rPr>
        <w:t xml:space="preserve"> на 01</w:t>
      </w:r>
      <w:r w:rsidR="001435F8">
        <w:rPr>
          <w:rFonts w:ascii="Times New Roman" w:hAnsi="Times New Roman"/>
          <w:b/>
          <w:sz w:val="20"/>
          <w:szCs w:val="20"/>
        </w:rPr>
        <w:t>.07</w:t>
      </w:r>
      <w:r w:rsidR="00C711E1">
        <w:rPr>
          <w:rFonts w:ascii="Times New Roman" w:hAnsi="Times New Roman"/>
          <w:b/>
          <w:sz w:val="20"/>
          <w:szCs w:val="20"/>
        </w:rPr>
        <w:t>.</w:t>
      </w:r>
      <w:r w:rsidRPr="00E90470">
        <w:rPr>
          <w:rFonts w:ascii="Times New Roman" w:hAnsi="Times New Roman"/>
          <w:b/>
          <w:sz w:val="20"/>
          <w:szCs w:val="20"/>
        </w:rPr>
        <w:t>201</w:t>
      </w:r>
      <w:r w:rsidR="003E1687">
        <w:rPr>
          <w:rFonts w:ascii="Times New Roman" w:hAnsi="Times New Roman"/>
          <w:b/>
          <w:sz w:val="20"/>
          <w:szCs w:val="20"/>
        </w:rPr>
        <w:t>8</w:t>
      </w:r>
      <w:r w:rsidR="000020ED">
        <w:rPr>
          <w:rFonts w:ascii="Times New Roman" w:hAnsi="Times New Roman"/>
          <w:b/>
          <w:sz w:val="20"/>
          <w:szCs w:val="20"/>
        </w:rPr>
        <w:t xml:space="preserve"> года</w:t>
      </w:r>
    </w:p>
    <w:p w:rsidR="009E47B7" w:rsidRPr="00E90470" w:rsidRDefault="009E47B7" w:rsidP="000020E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</w:t>
      </w:r>
      <w:r w:rsidR="009E47B7"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(</w:t>
      </w:r>
      <w:r w:rsidRPr="00E90470">
        <w:rPr>
          <w:rFonts w:ascii="Times New Roman" w:hAnsi="Times New Roman"/>
          <w:sz w:val="20"/>
          <w:szCs w:val="20"/>
        </w:rPr>
        <w:t>тыс. руб.</w:t>
      </w:r>
      <w:r w:rsidR="009E47B7">
        <w:rPr>
          <w:rFonts w:ascii="Times New Roman" w:hAnsi="Times New Roman"/>
          <w:sz w:val="20"/>
          <w:szCs w:val="20"/>
        </w:rPr>
        <w:t>)</w:t>
      </w:r>
    </w:p>
    <w:tbl>
      <w:tblPr>
        <w:tblW w:w="10490" w:type="dxa"/>
        <w:tblInd w:w="-1026" w:type="dxa"/>
        <w:tblLayout w:type="fixed"/>
        <w:tblLook w:val="04A0"/>
      </w:tblPr>
      <w:tblGrid>
        <w:gridCol w:w="4536"/>
        <w:gridCol w:w="1418"/>
        <w:gridCol w:w="1701"/>
        <w:gridCol w:w="1417"/>
        <w:gridCol w:w="1418"/>
      </w:tblGrid>
      <w:tr w:rsidR="00183C21" w:rsidRPr="00E90470" w:rsidTr="009E47B7">
        <w:trPr>
          <w:trHeight w:val="124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Наименование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Код раздела,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Утверждено по бюджету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color w:val="000000" w:themeColor="text1"/>
                <w:sz w:val="20"/>
                <w:szCs w:val="20"/>
              </w:rPr>
              <w:t>% исполнения</w:t>
            </w:r>
          </w:p>
        </w:tc>
      </w:tr>
      <w:tr w:rsidR="00183C21" w:rsidRPr="00E90470" w:rsidTr="009E47B7">
        <w:trPr>
          <w:trHeight w:val="23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6F4DC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31</w:t>
            </w:r>
            <w:r w:rsidR="006F4DC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 746,0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10 242,5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32,3</w:t>
            </w:r>
          </w:p>
        </w:tc>
      </w:tr>
      <w:tr w:rsidR="00183C21" w:rsidRPr="00E90470" w:rsidTr="009E47B7">
        <w:trPr>
          <w:trHeight w:val="74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F4D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175,5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54,1</w:t>
            </w:r>
          </w:p>
        </w:tc>
      </w:tr>
      <w:tr w:rsidR="00183C21" w:rsidRPr="00E90470" w:rsidTr="009E47B7">
        <w:trPr>
          <w:trHeight w:val="822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</w:t>
            </w:r>
            <w:r w:rsidR="006F4D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151B5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40,6</w:t>
            </w:r>
          </w:p>
        </w:tc>
      </w:tr>
      <w:tr w:rsidR="00183C21" w:rsidRPr="00E90470" w:rsidTr="009E47B7">
        <w:trPr>
          <w:trHeight w:val="1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25 988,0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7 860,8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30,3</w:t>
            </w:r>
          </w:p>
        </w:tc>
      </w:tr>
      <w:tr w:rsidR="00183C21" w:rsidRPr="00E90470" w:rsidTr="009E47B7">
        <w:trPr>
          <w:trHeight w:val="18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РЕЗЕРВНЫЕ ФОНДЫ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83C21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545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ОБЩЕГОСУДАРСТВЕННЫЕ 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0113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598,5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167,8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28,0</w:t>
            </w:r>
          </w:p>
        </w:tc>
      </w:tr>
      <w:tr w:rsidR="00183C21" w:rsidRPr="00E90470" w:rsidTr="009E47B7">
        <w:trPr>
          <w:trHeight w:val="68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</w:tr>
      <w:tr w:rsidR="00183C21" w:rsidRPr="00E90470" w:rsidTr="009E47B7">
        <w:trPr>
          <w:trHeight w:val="120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0309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148,0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5,5</w:t>
            </w:r>
          </w:p>
        </w:tc>
      </w:tr>
      <w:tr w:rsidR="00183C21" w:rsidRPr="00E90470" w:rsidTr="009E47B7">
        <w:trPr>
          <w:trHeight w:val="26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НАЦИОНАЛЬНАЯ ЭКОНОМИКА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1 104,0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320,7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29,0</w:t>
            </w:r>
          </w:p>
        </w:tc>
      </w:tr>
      <w:tr w:rsidR="00183C21" w:rsidRPr="00E90470" w:rsidTr="009E47B7">
        <w:trPr>
          <w:trHeight w:val="34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1 084,0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320,7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29,6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0412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51CE3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2007B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39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126 029,1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28 459,1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22,6</w:t>
            </w:r>
          </w:p>
        </w:tc>
      </w:tr>
      <w:tr w:rsidR="00183C21" w:rsidRPr="00E90470" w:rsidTr="009E47B7">
        <w:trPr>
          <w:trHeight w:val="58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0503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000000" w:themeColor="text1"/>
                <w:sz w:val="20"/>
                <w:szCs w:val="20"/>
              </w:rPr>
              <w:t>126 029,1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28 459,1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22,6</w:t>
            </w:r>
          </w:p>
        </w:tc>
      </w:tr>
      <w:tr w:rsidR="00183C21" w:rsidRPr="00E90470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ОХРАНА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</w:t>
            </w:r>
            <w:r w:rsidR="00662BFC"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662BFC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2007B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326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0605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62BFC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25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ОБРАЗОВАНИЕ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2 052,0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5,0</w:t>
            </w:r>
          </w:p>
        </w:tc>
      </w:tr>
      <w:tr w:rsidR="00183C21" w:rsidRPr="00E90470" w:rsidTr="009E47B7">
        <w:trPr>
          <w:trHeight w:val="297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851CE3" w:rsidP="00851CE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E90470">
              <w:rPr>
                <w:rFonts w:ascii="Times New Roman" w:hAnsi="Times New Roman"/>
                <w:sz w:val="20"/>
                <w:szCs w:val="20"/>
              </w:rPr>
              <w:t>РОФЕССИОНАЛЬНАЯ ПОДГОТОВКА, ПЕРЕПОДГОТОВКА И ПОВЫШЕНИЕ КВАЛИФИКАЦИИ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103,0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749,0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851CE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0,0</w:t>
            </w:r>
          </w:p>
        </w:tc>
      </w:tr>
      <w:tr w:rsidR="00851CE3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51CE3" w:rsidRPr="00E90470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1CE3" w:rsidRPr="009E47B7" w:rsidRDefault="00851CE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0709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1CE3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F4D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</w:t>
            </w:r>
            <w:r w:rsidR="00851CE3"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1CE3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8,7</w:t>
            </w:r>
          </w:p>
        </w:tc>
      </w:tr>
      <w:tr w:rsidR="00183C21" w:rsidRPr="00E90470" w:rsidTr="009E47B7">
        <w:trPr>
          <w:trHeight w:val="34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12 799,0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8 910,6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69,6</w:t>
            </w:r>
          </w:p>
        </w:tc>
      </w:tr>
      <w:tr w:rsidR="00183C21" w:rsidRPr="00E90470" w:rsidTr="009E47B7">
        <w:trPr>
          <w:trHeight w:val="27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КУЛЬТУРА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0801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12 799,0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8 910,6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001E6F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69,6</w:t>
            </w:r>
          </w:p>
        </w:tc>
      </w:tr>
      <w:tr w:rsidR="00183C21" w:rsidRPr="00E90470" w:rsidTr="009E47B7">
        <w:trPr>
          <w:trHeight w:val="32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СОЦИАЛЬНАЯ ПОЛИТИКА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26</w:t>
            </w:r>
            <w:r w:rsidR="006F4DC1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744,1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</w:t>
            </w:r>
            <w:r w:rsidR="00F857B3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863,9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48,1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FA469D" w:rsidP="00FA469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ПЕНСИОННОЕ </w:t>
            </w:r>
            <w:r w:rsidR="00183C21" w:rsidRPr="00E90470">
              <w:rPr>
                <w:rFonts w:ascii="Times New Roman" w:hAnsi="Times New Roman"/>
                <w:sz w:val="20"/>
                <w:szCs w:val="20"/>
              </w:rPr>
              <w:t xml:space="preserve">ОБЕСПЕЧЕНИЕ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</w:t>
            </w:r>
            <w:r w:rsidR="00FA469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FA469D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</w:t>
            </w:r>
            <w:r w:rsidR="006F4D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376,3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602,9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43,8</w:t>
            </w:r>
          </w:p>
        </w:tc>
      </w:tr>
      <w:tr w:rsidR="00183C21" w:rsidRPr="00E90470" w:rsidTr="009E47B7">
        <w:trPr>
          <w:trHeight w:val="269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lastRenderedPageBreak/>
              <w:t>ОХРАНА СЕМЬИ И ДЕТСТВА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1004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4E39D5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25</w:t>
            </w:r>
            <w:r w:rsidR="006F4DC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367,8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</w:t>
            </w:r>
            <w:r w:rsidR="00F857B3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261,0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48,3</w:t>
            </w:r>
          </w:p>
        </w:tc>
      </w:tr>
      <w:tr w:rsidR="00183C21" w:rsidRPr="00E90470" w:rsidTr="009E47B7">
        <w:trPr>
          <w:trHeight w:val="33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1 505,0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06FA5" w:rsidRDefault="00406FA5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A5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</w:tr>
      <w:tr w:rsidR="00183C21" w:rsidRPr="00E90470" w:rsidTr="009E47B7">
        <w:trPr>
          <w:trHeight w:val="113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МАССОВЫЙ СПОРТ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1102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1 505,0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278,6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06FA5" w:rsidRDefault="00406FA5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A5">
              <w:rPr>
                <w:rFonts w:ascii="Times New Roman" w:hAnsi="Times New Roman"/>
                <w:sz w:val="20"/>
                <w:szCs w:val="20"/>
              </w:rPr>
              <w:t>18,5</w:t>
            </w:r>
          </w:p>
        </w:tc>
      </w:tr>
      <w:tr w:rsidR="00183C21" w:rsidRPr="00E90470" w:rsidTr="009E47B7">
        <w:trPr>
          <w:trHeight w:val="191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1 149,0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448,6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06FA5" w:rsidRDefault="00406FA5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A5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</w:tr>
      <w:tr w:rsidR="00183C21" w:rsidRPr="00E90470" w:rsidTr="009E47B7">
        <w:trPr>
          <w:trHeight w:val="564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E47B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1202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1 149,0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151B51" w:rsidP="009E47B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448,6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06FA5" w:rsidRDefault="00406FA5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A5">
              <w:rPr>
                <w:rFonts w:ascii="Times New Roman" w:hAnsi="Times New Roman"/>
                <w:sz w:val="20"/>
                <w:szCs w:val="20"/>
              </w:rPr>
              <w:t>39,0</w:t>
            </w:r>
          </w:p>
        </w:tc>
      </w:tr>
      <w:tr w:rsidR="00183C21" w:rsidRPr="00E90470" w:rsidTr="009E47B7">
        <w:trPr>
          <w:trHeight w:val="310"/>
        </w:trPr>
        <w:tc>
          <w:tcPr>
            <w:tcW w:w="4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83C21" w:rsidRPr="00E90470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E9047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83C21" w:rsidRPr="009E47B7" w:rsidRDefault="00183C2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3C21" w:rsidRPr="009E47B7" w:rsidRDefault="006F4DC1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203 386,2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9E47B7" w:rsidRDefault="00F857B3" w:rsidP="009E47B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000000" w:themeColor="text1"/>
                <w:sz w:val="20"/>
                <w:szCs w:val="20"/>
              </w:rPr>
              <w:t>61 636,5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21" w:rsidRPr="00406FA5" w:rsidRDefault="00406FA5" w:rsidP="009E47B7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06FA5">
              <w:rPr>
                <w:rFonts w:ascii="Times New Roman" w:hAnsi="Times New Roman"/>
                <w:sz w:val="20"/>
                <w:szCs w:val="20"/>
              </w:rPr>
              <w:t>30,3</w:t>
            </w:r>
          </w:p>
        </w:tc>
      </w:tr>
    </w:tbl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Pr="00E90470" w:rsidRDefault="00183C21" w:rsidP="00183C21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183C21" w:rsidRDefault="00183C21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13123A" w:rsidRDefault="0013123A"/>
    <w:p w:rsidR="000020ED" w:rsidRDefault="000020ED"/>
    <w:p w:rsidR="00AC4218" w:rsidRDefault="00AC4218"/>
    <w:p w:rsidR="0013123A" w:rsidRPr="00E90470" w:rsidRDefault="0013123A" w:rsidP="0013123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E90470">
        <w:rPr>
          <w:rFonts w:ascii="Times New Roman" w:hAnsi="Times New Roman"/>
          <w:b/>
          <w:bCs/>
          <w:sz w:val="20"/>
          <w:szCs w:val="20"/>
        </w:rPr>
        <w:lastRenderedPageBreak/>
        <w:t xml:space="preserve">Исполнение </w:t>
      </w:r>
      <w:proofErr w:type="gramStart"/>
      <w:r w:rsidRPr="00E90470">
        <w:rPr>
          <w:rFonts w:ascii="Times New Roman" w:hAnsi="Times New Roman"/>
          <w:b/>
          <w:bCs/>
          <w:sz w:val="20"/>
          <w:szCs w:val="20"/>
        </w:rPr>
        <w:t>источников финансирования дефицита бюджета Внутригородского муниципального образования Санкт-Петербурга</w:t>
      </w:r>
      <w:proofErr w:type="gramEnd"/>
      <w:r w:rsidRPr="00E90470">
        <w:rPr>
          <w:rFonts w:ascii="Times New Roman" w:hAnsi="Times New Roman"/>
          <w:b/>
          <w:bCs/>
          <w:sz w:val="20"/>
          <w:szCs w:val="20"/>
        </w:rPr>
        <w:t xml:space="preserve"> поселок </w:t>
      </w:r>
      <w:proofErr w:type="spellStart"/>
      <w:r w:rsidRPr="00E90470">
        <w:rPr>
          <w:rFonts w:ascii="Times New Roman" w:hAnsi="Times New Roman"/>
          <w:b/>
          <w:bCs/>
          <w:sz w:val="20"/>
          <w:szCs w:val="20"/>
        </w:rPr>
        <w:t>Шушары</w:t>
      </w:r>
      <w:proofErr w:type="spellEnd"/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E90470">
        <w:rPr>
          <w:rFonts w:ascii="Times New Roman" w:hAnsi="Times New Roman"/>
          <w:b/>
          <w:sz w:val="20"/>
          <w:szCs w:val="20"/>
        </w:rPr>
        <w:t xml:space="preserve">по </w:t>
      </w:r>
      <w:r w:rsidRPr="00E90470">
        <w:rPr>
          <w:rFonts w:ascii="Times New Roman" w:hAnsi="Times New Roman"/>
          <w:b/>
          <w:color w:val="000000"/>
          <w:sz w:val="20"/>
          <w:szCs w:val="20"/>
        </w:rPr>
        <w:t>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406FA5">
        <w:rPr>
          <w:rFonts w:ascii="Times New Roman" w:hAnsi="Times New Roman"/>
          <w:b/>
          <w:bCs/>
          <w:sz w:val="20"/>
          <w:szCs w:val="20"/>
        </w:rPr>
        <w:t>на 01.07</w:t>
      </w:r>
      <w:r w:rsidR="00AC4218">
        <w:rPr>
          <w:rFonts w:ascii="Times New Roman" w:hAnsi="Times New Roman"/>
          <w:b/>
          <w:bCs/>
          <w:sz w:val="20"/>
          <w:szCs w:val="20"/>
        </w:rPr>
        <w:t>.</w:t>
      </w:r>
      <w:r w:rsidR="0085287F">
        <w:rPr>
          <w:rFonts w:ascii="Times New Roman" w:hAnsi="Times New Roman"/>
          <w:b/>
          <w:bCs/>
          <w:sz w:val="20"/>
          <w:szCs w:val="20"/>
        </w:rPr>
        <w:t>2018</w:t>
      </w:r>
      <w:r w:rsidRPr="00E90470">
        <w:rPr>
          <w:rFonts w:ascii="Times New Roman" w:hAnsi="Times New Roman"/>
          <w:b/>
          <w:bCs/>
          <w:sz w:val="20"/>
          <w:szCs w:val="20"/>
        </w:rPr>
        <w:t xml:space="preserve"> год</w:t>
      </w:r>
      <w:r w:rsidR="000020ED">
        <w:rPr>
          <w:rFonts w:ascii="Times New Roman" w:hAnsi="Times New Roman"/>
          <w:b/>
          <w:bCs/>
          <w:sz w:val="20"/>
          <w:szCs w:val="20"/>
        </w:rPr>
        <w:t>а</w:t>
      </w:r>
    </w:p>
    <w:p w:rsidR="0013123A" w:rsidRPr="00E90470" w:rsidRDefault="0013123A" w:rsidP="0013123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E90470">
        <w:rPr>
          <w:rFonts w:ascii="Times New Roman" w:hAnsi="Times New Roman"/>
          <w:sz w:val="20"/>
          <w:szCs w:val="20"/>
        </w:rPr>
        <w:t xml:space="preserve"> (тыс. руб.)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7"/>
        <w:gridCol w:w="4372"/>
        <w:gridCol w:w="1401"/>
        <w:gridCol w:w="1673"/>
      </w:tblGrid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План на год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Исполнено за отчетный период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406FA5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6 103,2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406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06FA5">
              <w:rPr>
                <w:rFonts w:ascii="Times New Roman" w:hAnsi="Times New Roman"/>
                <w:sz w:val="20"/>
                <w:szCs w:val="20"/>
              </w:rPr>
              <w:t>16 705,3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406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406FA5">
              <w:rPr>
                <w:rFonts w:ascii="Times New Roman" w:hAnsi="Times New Roman"/>
                <w:sz w:val="20"/>
                <w:szCs w:val="20"/>
              </w:rPr>
              <w:t>197 283,0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852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406FA5">
              <w:rPr>
                <w:rFonts w:ascii="Times New Roman" w:hAnsi="Times New Roman"/>
                <w:sz w:val="20"/>
                <w:szCs w:val="20"/>
              </w:rPr>
              <w:t>78 341,8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123A" w:rsidRDefault="0013123A" w:rsidP="00406F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06FA5">
              <w:rPr>
                <w:rFonts w:ascii="Times New Roman" w:hAnsi="Times New Roman"/>
                <w:sz w:val="20"/>
                <w:szCs w:val="20"/>
              </w:rPr>
              <w:t>197 283,0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8528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406FA5">
              <w:rPr>
                <w:rFonts w:ascii="Times New Roman" w:hAnsi="Times New Roman"/>
                <w:sz w:val="20"/>
                <w:szCs w:val="20"/>
              </w:rPr>
              <w:t>78 341,8</w:t>
            </w:r>
          </w:p>
        </w:tc>
      </w:tr>
      <w:tr w:rsidR="0013123A" w:rsidRPr="00E90470" w:rsidTr="0013123A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000 01 05 02 01 00 0000 510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Default="0013123A" w:rsidP="00406FA5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06FA5">
              <w:rPr>
                <w:rFonts w:ascii="Times New Roman" w:hAnsi="Times New Roman"/>
                <w:sz w:val="20"/>
                <w:szCs w:val="20"/>
              </w:rPr>
              <w:t>197 283,0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13123A" w:rsidP="00406FA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-</w:t>
            </w:r>
            <w:r w:rsidR="00406FA5">
              <w:rPr>
                <w:rFonts w:ascii="Times New Roman" w:hAnsi="Times New Roman"/>
                <w:sz w:val="20"/>
                <w:szCs w:val="20"/>
              </w:rPr>
              <w:t>78 341,8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406FA5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203 386,2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406FA5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61 636,5</w:t>
            </w:r>
          </w:p>
        </w:tc>
      </w:tr>
      <w:tr w:rsidR="0013123A" w:rsidRPr="00E90470" w:rsidTr="009E47B7">
        <w:trPr>
          <w:trHeight w:val="306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 xml:space="preserve">000 01 05 02 00 </w:t>
            </w:r>
            <w:proofErr w:type="spellStart"/>
            <w:r w:rsidRPr="00E90470"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 w:rsidRPr="00E90470">
              <w:rPr>
                <w:rFonts w:ascii="Times New Roman" w:hAnsi="Times New Roman"/>
                <w:sz w:val="20"/>
                <w:szCs w:val="20"/>
              </w:rPr>
              <w:t xml:space="preserve">  0000 600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406FA5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203 386,2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406FA5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61 636,5</w:t>
            </w:r>
          </w:p>
        </w:tc>
      </w:tr>
      <w:tr w:rsidR="0013123A" w:rsidRPr="00E90470" w:rsidTr="009E47B7">
        <w:trPr>
          <w:trHeight w:val="545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90470">
              <w:rPr>
                <w:rFonts w:ascii="Times New Roman" w:hAnsi="Times New Roman"/>
                <w:sz w:val="20"/>
                <w:szCs w:val="20"/>
              </w:rPr>
              <w:t>000 01 05 02 01 00 0000 610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Уменьшение прочих остатков денежных средств  бюджетов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406FA5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203 386,2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406FA5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61 636,5</w:t>
            </w:r>
          </w:p>
        </w:tc>
      </w:tr>
      <w:tr w:rsidR="0013123A" w:rsidRPr="00E90470" w:rsidTr="009E47B7">
        <w:trPr>
          <w:trHeight w:val="319"/>
        </w:trPr>
        <w:tc>
          <w:tcPr>
            <w:tcW w:w="2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123A" w:rsidRPr="00E90470" w:rsidRDefault="0013123A" w:rsidP="009E47B7">
            <w:pPr>
              <w:pStyle w:val="1"/>
              <w:jc w:val="center"/>
              <w:rPr>
                <w:sz w:val="20"/>
                <w:szCs w:val="20"/>
              </w:rPr>
            </w:pPr>
            <w:r w:rsidRPr="00E90470">
              <w:rPr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406FA5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6 103,2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123A" w:rsidRPr="00E90470" w:rsidRDefault="000020ED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406FA5">
              <w:rPr>
                <w:rFonts w:ascii="Times New Roman" w:hAnsi="Times New Roman"/>
                <w:sz w:val="20"/>
                <w:szCs w:val="20"/>
              </w:rPr>
              <w:t>16 705,3</w:t>
            </w:r>
          </w:p>
          <w:p w:rsidR="0013123A" w:rsidRPr="00E90470" w:rsidRDefault="0013123A" w:rsidP="009E47B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3123A" w:rsidRDefault="0013123A"/>
    <w:sectPr w:rsidR="0013123A" w:rsidSect="009360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83C21"/>
    <w:rsid w:val="00001E6F"/>
    <w:rsid w:val="000020ED"/>
    <w:rsid w:val="00050D75"/>
    <w:rsid w:val="000D312A"/>
    <w:rsid w:val="00107DC8"/>
    <w:rsid w:val="0013123A"/>
    <w:rsid w:val="001435F8"/>
    <w:rsid w:val="00151B51"/>
    <w:rsid w:val="00183C21"/>
    <w:rsid w:val="002158F0"/>
    <w:rsid w:val="00226C3A"/>
    <w:rsid w:val="00232403"/>
    <w:rsid w:val="00335866"/>
    <w:rsid w:val="003E1687"/>
    <w:rsid w:val="00406FA5"/>
    <w:rsid w:val="004D3C97"/>
    <w:rsid w:val="004E39D5"/>
    <w:rsid w:val="005910AD"/>
    <w:rsid w:val="00593935"/>
    <w:rsid w:val="00647596"/>
    <w:rsid w:val="006528E0"/>
    <w:rsid w:val="00662BFC"/>
    <w:rsid w:val="00683D73"/>
    <w:rsid w:val="006F4DC1"/>
    <w:rsid w:val="0070132F"/>
    <w:rsid w:val="00755BC3"/>
    <w:rsid w:val="00831AC9"/>
    <w:rsid w:val="00851CE3"/>
    <w:rsid w:val="0085287F"/>
    <w:rsid w:val="00896DBA"/>
    <w:rsid w:val="0093601B"/>
    <w:rsid w:val="009E47B7"/>
    <w:rsid w:val="00AC4218"/>
    <w:rsid w:val="00AC76CB"/>
    <w:rsid w:val="00B21646"/>
    <w:rsid w:val="00B849CC"/>
    <w:rsid w:val="00C711E1"/>
    <w:rsid w:val="00D005C3"/>
    <w:rsid w:val="00D02852"/>
    <w:rsid w:val="00F2007B"/>
    <w:rsid w:val="00F857B3"/>
    <w:rsid w:val="00FA469D"/>
    <w:rsid w:val="00FE5A90"/>
    <w:rsid w:val="00FF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C2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3123A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123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4</Pages>
  <Words>750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Dasha</cp:lastModifiedBy>
  <cp:revision>6</cp:revision>
  <cp:lastPrinted>2017-05-24T09:42:00Z</cp:lastPrinted>
  <dcterms:created xsi:type="dcterms:W3CDTF">2016-06-23T12:07:00Z</dcterms:created>
  <dcterms:modified xsi:type="dcterms:W3CDTF">2018-07-10T13:45:00Z</dcterms:modified>
</cp:coreProperties>
</file>