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63" w:rsidRDefault="00036B63" w:rsidP="00036B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</w:t>
      </w:r>
      <w:r w:rsidR="002F374A">
        <w:rPr>
          <w:rFonts w:ascii="Times New Roman" w:hAnsi="Times New Roman" w:cs="Times New Roman"/>
          <w:bCs/>
        </w:rPr>
        <w:t xml:space="preserve"> </w:t>
      </w:r>
      <w:r w:rsidR="00916EB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к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2F374A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 xml:space="preserve">от </w:t>
      </w:r>
      <w:r w:rsidR="002F374A">
        <w:rPr>
          <w:rFonts w:ascii="Times New Roman" w:hAnsi="Times New Roman" w:cs="Times New Roman"/>
          <w:bCs/>
        </w:rPr>
        <w:t>_______________</w:t>
      </w:r>
    </w:p>
    <w:p w:rsidR="00F06B5E" w:rsidRPr="00111725" w:rsidRDefault="00F06B5E" w:rsidP="00BE0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969CC" w:rsidRPr="00945B62" w:rsidRDefault="00F06B5E" w:rsidP="00945B62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62">
        <w:rPr>
          <w:rFonts w:ascii="Times New Roman" w:hAnsi="Times New Roman" w:cs="Times New Roman"/>
          <w:b/>
          <w:sz w:val="24"/>
          <w:szCs w:val="24"/>
        </w:rPr>
        <w:t>«</w:t>
      </w:r>
      <w:r w:rsidR="00D969CC" w:rsidRPr="00945B62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бизнеса </w:t>
      </w:r>
    </w:p>
    <w:p w:rsidR="00D969CC" w:rsidRPr="00111725" w:rsidRDefault="00D969CC" w:rsidP="00945B62">
      <w:pPr>
        <w:pStyle w:val="a6"/>
        <w:framePr w:hSpace="180" w:wrap="around" w:vAnchor="text" w:hAnchor="margin" w:xAlign="center" w:y="177"/>
        <w:rPr>
          <w:sz w:val="24"/>
          <w:szCs w:val="24"/>
        </w:rPr>
      </w:pPr>
      <w:r w:rsidRPr="00945B62">
        <w:rPr>
          <w:noProof w:val="0"/>
          <w:sz w:val="24"/>
          <w:szCs w:val="24"/>
        </w:rPr>
        <w:t xml:space="preserve">на территории Муниципального образования поселок Шушары </w:t>
      </w:r>
      <w:r w:rsidRPr="00945B62">
        <w:rPr>
          <w:bCs/>
          <w:sz w:val="24"/>
          <w:szCs w:val="24"/>
        </w:rPr>
        <w:t>в 201</w:t>
      </w:r>
      <w:r w:rsidR="002F374A">
        <w:rPr>
          <w:bCs/>
          <w:sz w:val="24"/>
          <w:szCs w:val="24"/>
        </w:rPr>
        <w:t>7</w:t>
      </w:r>
      <w:r w:rsidR="00BE0BF4">
        <w:rPr>
          <w:bCs/>
          <w:sz w:val="24"/>
          <w:szCs w:val="24"/>
        </w:rPr>
        <w:t xml:space="preserve"> </w:t>
      </w:r>
      <w:r w:rsidRPr="00945B62">
        <w:rPr>
          <w:bCs/>
          <w:sz w:val="24"/>
          <w:szCs w:val="24"/>
        </w:rPr>
        <w:t>году</w:t>
      </w:r>
      <w:r w:rsidRPr="00945B62">
        <w:rPr>
          <w:sz w:val="24"/>
          <w:szCs w:val="24"/>
        </w:rPr>
        <w:t>»</w:t>
      </w:r>
    </w:p>
    <w:p w:rsidR="00F06B5E" w:rsidRDefault="00F06B5E" w:rsidP="00F06B5E"/>
    <w:p w:rsidR="000863D7" w:rsidRPr="000863D7" w:rsidRDefault="000863D7" w:rsidP="00086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66"/>
        <w:gridCol w:w="6305"/>
      </w:tblGrid>
      <w:tr w:rsidR="00BE0BF4" w:rsidRPr="00431F3A" w:rsidTr="00BE0BF4">
        <w:trPr>
          <w:trHeight w:val="982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 поселок Шушары в 201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E0BF4" w:rsidRPr="005A3096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</w:t>
            </w:r>
            <w:r w:rsidR="002F37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-Содействие развитию малого бизнеса на территории МО пос. Шушары;</w:t>
            </w:r>
          </w:p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  Организация консультационной и юридической помощи по вопросам малого бизнеса; </w:t>
            </w:r>
          </w:p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Информирование субъектов малого бизнеса о городских и районных мероприятиях, направленных на  поддержку  малого бизнеса;</w:t>
            </w:r>
          </w:p>
          <w:p w:rsidR="006F6115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проведения методических, обучающих семинаров по вопросам  предпринимательской деятельности</w:t>
            </w:r>
            <w:r w:rsidR="006F61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F6115" w:rsidRDefault="006F6115" w:rsidP="006F611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бизнеса на территории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поселок Шушары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C470B">
              <w:rPr>
                <w:rFonts w:eastAsia="Calibri"/>
                <w:szCs w:val="24"/>
              </w:rPr>
              <w:t xml:space="preserve"> </w:t>
            </w:r>
          </w:p>
          <w:p w:rsidR="006F6115" w:rsidRPr="006F6115" w:rsidRDefault="006F6115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молодежи  представления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BE0BF4" w:rsidRPr="00431F3A" w:rsidRDefault="006F6115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Размещение на информационных стендах и в СМИ </w:t>
            </w: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городских и районных мероприятиях, направленных на поддержку малого бизнеса;</w:t>
            </w:r>
          </w:p>
          <w:p w:rsidR="006F6115" w:rsidRPr="006F6115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консультационной помощи по вопросам малого бизнеса;</w:t>
            </w:r>
          </w:p>
          <w:p w:rsidR="00BE0BF4" w:rsidRPr="006F6115" w:rsidRDefault="006F6115" w:rsidP="006F6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- Проведение лекций и семинаров, круглых столов для представителей малого бизнеса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2F3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2F374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Число жителей муниципального образования, привлеченных к мероприятиям Программы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предприниматели</w:t>
            </w:r>
            <w:r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(Сто) 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</w:p>
          <w:p w:rsidR="00BE0BF4" w:rsidRPr="00431F3A" w:rsidRDefault="00BE0BF4" w:rsidP="00B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F06B5E" w:rsidRPr="00111725" w:rsidRDefault="00F06B5E" w:rsidP="00F06B5E"/>
    <w:p w:rsidR="00811A3A" w:rsidRPr="00BF1DD2" w:rsidRDefault="00811A3A" w:rsidP="00BF1DD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Pr="00BF1DD2" w:rsidRDefault="00BF1DD2" w:rsidP="00BF1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«Содействие развитию малого бизнеса на территории муниципального образования поселок Шушары в 201</w:t>
      </w:r>
      <w:r w:rsidR="002F374A">
        <w:rPr>
          <w:rFonts w:ascii="Times New Roman" w:eastAsia="Calibri" w:hAnsi="Times New Roman" w:cs="Times New Roman"/>
          <w:sz w:val="24"/>
          <w:szCs w:val="24"/>
        </w:rPr>
        <w:t>6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году» Местной администрацией Муниципального образования поселок Шушары в 201</w:t>
      </w:r>
      <w:r w:rsidR="002F374A">
        <w:rPr>
          <w:rFonts w:ascii="Times New Roman" w:eastAsia="Calibri" w:hAnsi="Times New Roman" w:cs="Times New Roman"/>
          <w:sz w:val="24"/>
          <w:szCs w:val="24"/>
        </w:rPr>
        <w:t>6</w:t>
      </w: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 году были проведены следующие мероприятия:</w:t>
      </w:r>
    </w:p>
    <w:p w:rsidR="00BF1DD2" w:rsidRPr="00BF1DD2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D2">
        <w:rPr>
          <w:rFonts w:ascii="Times New Roman" w:hAnsi="Times New Roman" w:cs="Times New Roman"/>
          <w:sz w:val="24"/>
          <w:szCs w:val="24"/>
        </w:rPr>
        <w:t xml:space="preserve">- 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СМИ информации о городских и районных мероприятиях, направленных на поддержку малого бизнеса;</w:t>
      </w:r>
    </w:p>
    <w:p w:rsidR="00BF1DD2" w:rsidRPr="00BF1DD2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D2">
        <w:rPr>
          <w:rFonts w:ascii="Times New Roman" w:hAnsi="Times New Roman" w:cs="Times New Roman"/>
          <w:color w:val="000000"/>
          <w:sz w:val="24"/>
          <w:szCs w:val="24"/>
        </w:rPr>
        <w:t>- оказан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малого бизнеса;</w:t>
      </w:r>
    </w:p>
    <w:p w:rsidR="00BF1DD2" w:rsidRPr="00111725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1D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роведение лекции </w:t>
      </w:r>
      <w:r w:rsidR="00111725">
        <w:rPr>
          <w:rFonts w:ascii="Times New Roman" w:hAnsi="Times New Roman" w:cs="Times New Roman"/>
          <w:sz w:val="24"/>
          <w:szCs w:val="24"/>
        </w:rPr>
        <w:t xml:space="preserve">для жителей муниципального образования поселок Шушары, в том числе </w:t>
      </w:r>
      <w:r w:rsidRPr="00BF1DD2">
        <w:rPr>
          <w:rFonts w:ascii="Times New Roman" w:hAnsi="Times New Roman" w:cs="Times New Roman"/>
          <w:sz w:val="24"/>
          <w:szCs w:val="24"/>
        </w:rPr>
        <w:t xml:space="preserve">для представителей </w:t>
      </w:r>
      <w:r w:rsidRPr="00111725">
        <w:rPr>
          <w:rFonts w:ascii="Times New Roman" w:hAnsi="Times New Roman" w:cs="Times New Roman"/>
          <w:sz w:val="24"/>
          <w:szCs w:val="24"/>
        </w:rPr>
        <w:t>малого бизнеса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, в котором приняли участие </w:t>
      </w:r>
      <w:r w:rsidR="002F374A">
        <w:rPr>
          <w:rFonts w:ascii="Times New Roman" w:eastAsia="Calibri" w:hAnsi="Times New Roman" w:cs="Times New Roman"/>
          <w:sz w:val="24"/>
          <w:szCs w:val="24"/>
        </w:rPr>
        <w:t>100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F374A">
        <w:rPr>
          <w:rFonts w:ascii="Times New Roman" w:eastAsia="Calibri" w:hAnsi="Times New Roman" w:cs="Times New Roman"/>
          <w:sz w:val="24"/>
          <w:szCs w:val="24"/>
        </w:rPr>
        <w:t>сто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BF1DD2" w:rsidRPr="00BF1DD2" w:rsidRDefault="00BF1DD2" w:rsidP="001117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На реализа</w:t>
      </w:r>
      <w:r w:rsidR="002F374A">
        <w:rPr>
          <w:rFonts w:ascii="Times New Roman" w:eastAsia="Calibri" w:hAnsi="Times New Roman" w:cs="Times New Roman"/>
          <w:sz w:val="24"/>
          <w:szCs w:val="24"/>
        </w:rPr>
        <w:t>цию мероприятий Программы в 2016</w:t>
      </w:r>
      <w:r w:rsidR="00814BEE">
        <w:rPr>
          <w:rFonts w:ascii="Times New Roman" w:eastAsia="Calibri" w:hAnsi="Times New Roman" w:cs="Times New Roman"/>
          <w:sz w:val="24"/>
          <w:szCs w:val="24"/>
        </w:rPr>
        <w:t xml:space="preserve"> году было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 израсходовано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1</w:t>
      </w:r>
      <w:r w:rsidR="002F374A">
        <w:rPr>
          <w:rFonts w:ascii="Times New Roman" w:eastAsia="Calibri" w:hAnsi="Times New Roman" w:cs="Times New Roman"/>
          <w:sz w:val="24"/>
          <w:szCs w:val="24"/>
        </w:rPr>
        <w:t>60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 000 руб.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 xml:space="preserve">(Сто </w:t>
      </w:r>
      <w:r w:rsidR="002F374A">
        <w:rPr>
          <w:rFonts w:ascii="Times New Roman" w:eastAsia="Calibri" w:hAnsi="Times New Roman" w:cs="Times New Roman"/>
          <w:sz w:val="24"/>
          <w:szCs w:val="24"/>
        </w:rPr>
        <w:t xml:space="preserve">шестьдесят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тысяч рублей 00 копеек).</w:t>
      </w:r>
    </w:p>
    <w:p w:rsidR="00811A3A" w:rsidRPr="00814BEE" w:rsidRDefault="00814BEE" w:rsidP="00814BEE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развития малого бизнеса на территории Муниципального образования поселок Шушары в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14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профессионального </w:t>
      </w:r>
      <w:r w:rsidRPr="006F6115">
        <w:rPr>
          <w:rFonts w:ascii="Times New Roman" w:eastAsia="Calibri" w:hAnsi="Times New Roman" w:cs="Times New Roman"/>
          <w:sz w:val="24"/>
          <w:szCs w:val="24"/>
        </w:rPr>
        <w:t>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 у молодежи 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проведение лекций </w:t>
      </w:r>
      <w:r w:rsidRPr="00814BEE">
        <w:rPr>
          <w:rFonts w:ascii="Times New Roman" w:hAnsi="Times New Roman" w:cs="Times New Roman"/>
          <w:sz w:val="24"/>
          <w:szCs w:val="24"/>
        </w:rPr>
        <w:t>и семинаров, круглых столов для представителей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в 1-4 квартале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70B">
        <w:rPr>
          <w:rFonts w:eastAsia="Calibri"/>
          <w:szCs w:val="24"/>
          <w:lang w:eastAsia="en-US"/>
        </w:rPr>
        <w:t xml:space="preserve">   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 в 201</w:t>
      </w:r>
      <w:r w:rsidR="002F374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все  социальные слои населения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Содействие развитию малого бизнеса на территории МО пос. Шушары;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Организация консультационной и юридической помощи по вопросам малого бизнеса;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городских и районных мероприятиях, направленных на  поддержку  малого бизнеса;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Организация проведения методических, обучающих семинаров по вопросам  предпринимательской деятельности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благоприятных условий для развития малого бизнеса на территории МО </w:t>
      </w:r>
      <w:r>
        <w:rPr>
          <w:rFonts w:ascii="Times New Roman" w:eastAsia="Calibri" w:hAnsi="Times New Roman" w:cs="Times New Roman"/>
          <w:sz w:val="24"/>
          <w:szCs w:val="24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у молодежи 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03D93" w:rsidP="006F611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710"/>
        <w:gridCol w:w="1556"/>
        <w:gridCol w:w="1550"/>
        <w:gridCol w:w="1446"/>
        <w:gridCol w:w="1157"/>
        <w:gridCol w:w="1682"/>
      </w:tblGrid>
      <w:tr w:rsidR="000863D7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 информации о городских и районных мероприятиях, направленных на поддержку малого бизнеса</w:t>
            </w:r>
          </w:p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</w:t>
            </w:r>
            <w:r w:rsidR="002F3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</w:t>
            </w:r>
            <w:r w:rsidR="002F37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лекций и семинаров, круглых столов для представителей малого бизнеса 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</w:t>
            </w:r>
            <w:r w:rsidR="00491CC9">
              <w:rPr>
                <w:rFonts w:ascii="Times New Roman" w:hAnsi="Times New Roman" w:cs="Times New Roman"/>
                <w:sz w:val="20"/>
                <w:szCs w:val="20"/>
              </w:rPr>
              <w:t>разования поселок Шушары на 2017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2F374A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0863D7" w:rsidRPr="00491CC9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9">
              <w:rPr>
                <w:rFonts w:ascii="Times New Roman" w:hAnsi="Times New Roman" w:cs="Times New Roman"/>
                <w:sz w:val="20"/>
                <w:szCs w:val="20"/>
              </w:rPr>
              <w:t>988/0412/</w:t>
            </w:r>
          </w:p>
          <w:p w:rsidR="000863D7" w:rsidRPr="00491CC9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9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  <w:r w:rsidR="00916EB1" w:rsidRPr="00491C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91CC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916EB1" w:rsidRPr="00491C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1C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863D7" w:rsidRPr="00916EB1" w:rsidRDefault="000863D7" w:rsidP="000863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1CC9">
              <w:rPr>
                <w:rFonts w:ascii="Times New Roman" w:hAnsi="Times New Roman" w:cs="Times New Roman"/>
                <w:sz w:val="20"/>
                <w:szCs w:val="20"/>
              </w:rPr>
              <w:t>244/226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F374A">
        <w:rPr>
          <w:rFonts w:ascii="Times New Roman" w:hAnsi="Times New Roman" w:cs="Times New Roman"/>
          <w:sz w:val="24"/>
          <w:szCs w:val="24"/>
        </w:rPr>
        <w:t>40 000,00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2F374A">
        <w:rPr>
          <w:rFonts w:ascii="Times New Roman" w:hAnsi="Times New Roman" w:cs="Times New Roman"/>
          <w:sz w:val="24"/>
          <w:szCs w:val="24"/>
        </w:rPr>
        <w:t>Сорок</w:t>
      </w:r>
      <w:r w:rsidR="00390EBB">
        <w:rPr>
          <w:rFonts w:ascii="Times New Roman" w:hAnsi="Times New Roman" w:cs="Times New Roman"/>
          <w:sz w:val="24"/>
          <w:szCs w:val="24"/>
        </w:rPr>
        <w:t xml:space="preserve"> </w:t>
      </w:r>
      <w:r w:rsidR="00265545">
        <w:rPr>
          <w:rFonts w:ascii="Times New Roman" w:hAnsi="Times New Roman" w:cs="Times New Roman"/>
          <w:sz w:val="24"/>
          <w:szCs w:val="24"/>
        </w:rPr>
        <w:t xml:space="preserve">тысяч рублей 00 </w:t>
      </w:r>
      <w:r>
        <w:rPr>
          <w:rFonts w:ascii="Times New Roman" w:hAnsi="Times New Roman" w:cs="Times New Roman"/>
          <w:sz w:val="24"/>
          <w:szCs w:val="24"/>
        </w:rPr>
        <w:t>копеек) за счет средств местного бюджета Муниципального образования поселок Шушары на 201</w:t>
      </w:r>
      <w:r w:rsidR="002F37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6F6115" w:rsidRDefault="00814BEE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Число жителей муниципального образования, привлеченных к мероприятиям Программы, в том числе предприниматели –100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(Сто)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14BEE" w:rsidRDefault="00814BEE" w:rsidP="00814BEE"/>
    <w:p w:rsidR="00F06B5E" w:rsidRPr="00F06B5E" w:rsidRDefault="00F06B5E" w:rsidP="00F06B5E"/>
    <w:p w:rsidR="00916EB1" w:rsidRDefault="00916EB1" w:rsidP="00916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МАМО п. Шушары                                                                          Е.В. Измайлова</w:t>
      </w:r>
    </w:p>
    <w:p w:rsidR="00890A53" w:rsidRPr="00F06B5E" w:rsidRDefault="00890A53" w:rsidP="00F06B5E"/>
    <w:sectPr w:rsidR="00890A53" w:rsidRPr="00F06B5E" w:rsidSect="00656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2F" w:rsidRDefault="00674B2F" w:rsidP="00052205">
      <w:pPr>
        <w:spacing w:after="0" w:line="240" w:lineRule="auto"/>
      </w:pPr>
      <w:r>
        <w:separator/>
      </w:r>
    </w:p>
  </w:endnote>
  <w:endnote w:type="continuationSeparator" w:id="0">
    <w:p w:rsidR="00674B2F" w:rsidRDefault="00674B2F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498094"/>
      <w:docPartObj>
        <w:docPartGallery w:val="Page Numbers (Bottom of Page)"/>
        <w:docPartUnique/>
      </w:docPartObj>
    </w:sdtPr>
    <w:sdtEndPr/>
    <w:sdtContent>
      <w:p w:rsidR="00052205" w:rsidRDefault="00674B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205" w:rsidRDefault="000522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2F" w:rsidRDefault="00674B2F" w:rsidP="00052205">
      <w:pPr>
        <w:spacing w:after="0" w:line="240" w:lineRule="auto"/>
      </w:pPr>
      <w:r>
        <w:separator/>
      </w:r>
    </w:p>
  </w:footnote>
  <w:footnote w:type="continuationSeparator" w:id="0">
    <w:p w:rsidR="00674B2F" w:rsidRDefault="00674B2F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36B63"/>
    <w:rsid w:val="00052205"/>
    <w:rsid w:val="000863D7"/>
    <w:rsid w:val="000B7633"/>
    <w:rsid w:val="00111725"/>
    <w:rsid w:val="00190B42"/>
    <w:rsid w:val="00246200"/>
    <w:rsid w:val="00265545"/>
    <w:rsid w:val="002A01CA"/>
    <w:rsid w:val="002F374A"/>
    <w:rsid w:val="00350CA5"/>
    <w:rsid w:val="00390EBB"/>
    <w:rsid w:val="003C3FE2"/>
    <w:rsid w:val="00491CC9"/>
    <w:rsid w:val="004C4000"/>
    <w:rsid w:val="004C55A8"/>
    <w:rsid w:val="005640B4"/>
    <w:rsid w:val="005935BA"/>
    <w:rsid w:val="005A3096"/>
    <w:rsid w:val="00656EC5"/>
    <w:rsid w:val="00674B2F"/>
    <w:rsid w:val="00684ADB"/>
    <w:rsid w:val="006F6115"/>
    <w:rsid w:val="00791393"/>
    <w:rsid w:val="00811A3A"/>
    <w:rsid w:val="00814BEE"/>
    <w:rsid w:val="00890A53"/>
    <w:rsid w:val="00903D93"/>
    <w:rsid w:val="00916EB1"/>
    <w:rsid w:val="00945B62"/>
    <w:rsid w:val="00A23778"/>
    <w:rsid w:val="00BC1E4E"/>
    <w:rsid w:val="00BC7DC0"/>
    <w:rsid w:val="00BE0BF4"/>
    <w:rsid w:val="00BF1DD2"/>
    <w:rsid w:val="00C93C5E"/>
    <w:rsid w:val="00D969CC"/>
    <w:rsid w:val="00E864E6"/>
    <w:rsid w:val="00EE3160"/>
    <w:rsid w:val="00F06B5E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595E-57CE-4BE8-84D3-D101596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Jurist</cp:lastModifiedBy>
  <cp:revision>4</cp:revision>
  <cp:lastPrinted>2015-11-05T11:49:00Z</cp:lastPrinted>
  <dcterms:created xsi:type="dcterms:W3CDTF">2016-11-01T08:27:00Z</dcterms:created>
  <dcterms:modified xsi:type="dcterms:W3CDTF">2017-10-11T07:55:00Z</dcterms:modified>
</cp:coreProperties>
</file>