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9" w:rsidRPr="00692F43" w:rsidRDefault="00204009" w:rsidP="0020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36"/>
      <w:bookmarkEnd w:id="0"/>
      <w:r>
        <w:rPr>
          <w:rFonts w:ascii="Times New Roman" w:hAnsi="Times New Roman"/>
          <w:b/>
          <w:sz w:val="24"/>
          <w:szCs w:val="24"/>
        </w:rPr>
        <w:t xml:space="preserve">Местная </w:t>
      </w:r>
      <w:r w:rsidRPr="00692F43">
        <w:rPr>
          <w:rFonts w:ascii="Times New Roman" w:hAnsi="Times New Roman"/>
          <w:b/>
          <w:sz w:val="24"/>
          <w:szCs w:val="24"/>
        </w:rPr>
        <w:t>администрация</w:t>
      </w:r>
    </w:p>
    <w:p w:rsidR="00204009" w:rsidRPr="00692F43" w:rsidRDefault="00204009" w:rsidP="0020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92F43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92F43">
        <w:rPr>
          <w:rFonts w:ascii="Times New Roman" w:hAnsi="Times New Roman"/>
          <w:b/>
          <w:sz w:val="24"/>
          <w:szCs w:val="24"/>
        </w:rPr>
        <w:t xml:space="preserve"> посел</w:t>
      </w:r>
      <w:r>
        <w:rPr>
          <w:rFonts w:ascii="Times New Roman" w:hAnsi="Times New Roman"/>
          <w:b/>
          <w:sz w:val="24"/>
          <w:szCs w:val="24"/>
        </w:rPr>
        <w:t>ок</w:t>
      </w:r>
      <w:r w:rsidRPr="00692F4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204009" w:rsidRPr="00692F43" w:rsidRDefault="00204009" w:rsidP="0020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09" w:rsidRPr="00692F43" w:rsidRDefault="00204009" w:rsidP="00204009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204009" w:rsidRPr="00692F43" w:rsidRDefault="00204009" w:rsidP="0020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04009" w:rsidRPr="00692F43" w:rsidRDefault="00204009" w:rsidP="0020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09" w:rsidRPr="00692F43" w:rsidRDefault="00204009" w:rsidP="0020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5292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292D">
        <w:rPr>
          <w:rFonts w:ascii="Times New Roman" w:hAnsi="Times New Roman"/>
          <w:sz w:val="24"/>
          <w:szCs w:val="24"/>
        </w:rPr>
        <w:t xml:space="preserve">августа </w:t>
      </w:r>
      <w:r w:rsidRPr="00692F4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92F4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92F43">
        <w:rPr>
          <w:rFonts w:ascii="Times New Roman" w:hAnsi="Times New Roman"/>
          <w:sz w:val="24"/>
          <w:szCs w:val="24"/>
        </w:rPr>
        <w:t xml:space="preserve">№ </w:t>
      </w:r>
      <w:r w:rsidR="00C5292D">
        <w:rPr>
          <w:rFonts w:ascii="Times New Roman" w:hAnsi="Times New Roman"/>
          <w:sz w:val="24"/>
          <w:szCs w:val="24"/>
        </w:rPr>
        <w:t>229-П</w:t>
      </w:r>
    </w:p>
    <w:p w:rsidR="00204009" w:rsidRPr="00692F43" w:rsidRDefault="00204009" w:rsidP="0020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009" w:rsidRDefault="00204009" w:rsidP="00204009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правил определения нормативных затрат на обеспечение функций Местной администрации Муниципального образования поселок Шушары </w:t>
      </w:r>
    </w:p>
    <w:p w:rsidR="00204009" w:rsidRPr="005875AA" w:rsidRDefault="00204009" w:rsidP="00204009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204009" w:rsidRPr="00B176F5" w:rsidRDefault="00204009" w:rsidP="002040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ч. 3 ст. 19 </w:t>
      </w:r>
      <w:r w:rsidRPr="00B176F5">
        <w:rPr>
          <w:rFonts w:ascii="Times New Roman" w:hAnsi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</w:t>
      </w:r>
      <w:r w:rsidR="00C5292D">
        <w:rPr>
          <w:rFonts w:ascii="Times New Roman" w:hAnsi="Times New Roman"/>
          <w:sz w:val="24"/>
          <w:szCs w:val="24"/>
        </w:rPr>
        <w:t xml:space="preserve">для обеспечения государственных </w:t>
      </w:r>
      <w:r w:rsidRPr="00B176F5">
        <w:rPr>
          <w:rFonts w:ascii="Times New Roman" w:hAnsi="Times New Roman"/>
          <w:sz w:val="24"/>
          <w:szCs w:val="24"/>
        </w:rPr>
        <w:t xml:space="preserve">и муниципальных нужд», </w:t>
      </w:r>
      <w:r w:rsidRPr="00B176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постановлением Правительства РФ от 13 октября 2014 г. N 1047 "Об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B176F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</w:t>
      </w:r>
      <w:r w:rsidRPr="00B176F5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204009" w:rsidRPr="006D7B75" w:rsidRDefault="00204009" w:rsidP="00204009">
      <w:pPr>
        <w:jc w:val="both"/>
        <w:rPr>
          <w:rFonts w:ascii="Times New Roman" w:hAnsi="Times New Roman"/>
          <w:b/>
          <w:sz w:val="24"/>
          <w:szCs w:val="24"/>
        </w:rPr>
      </w:pPr>
      <w:r w:rsidRPr="006D7B7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ПОСТАНОВЛЯЮ</w:t>
      </w:r>
      <w:r w:rsidRPr="006D7B75">
        <w:rPr>
          <w:rFonts w:ascii="Times New Roman" w:hAnsi="Times New Roman"/>
          <w:b/>
          <w:sz w:val="24"/>
          <w:szCs w:val="24"/>
        </w:rPr>
        <w:t>:</w:t>
      </w:r>
    </w:p>
    <w:p w:rsidR="00204009" w:rsidRPr="0078118E" w:rsidRDefault="00204009" w:rsidP="0020400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18E">
        <w:rPr>
          <w:rFonts w:ascii="Times New Roman" w:hAnsi="Times New Roman"/>
          <w:sz w:val="24"/>
          <w:szCs w:val="24"/>
        </w:rPr>
        <w:t>Утвердить правила определения требований к закупаемым Местной администрацией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услуг).(Приложение № 1)</w:t>
      </w:r>
    </w:p>
    <w:p w:rsidR="00204009" w:rsidRPr="000D4204" w:rsidRDefault="00204009" w:rsidP="0020400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18E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78118E">
        <w:rPr>
          <w:rFonts w:ascii="Times New Roman" w:hAnsi="Times New Roman"/>
          <w:sz w:val="24"/>
          <w:szCs w:val="24"/>
        </w:rPr>
        <w:t xml:space="preserve"> трех дней со дня принятия настоящего постановления разместить его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78118E">
        <w:rPr>
          <w:rFonts w:ascii="Times New Roman" w:hAnsi="Times New Roman"/>
          <w:sz w:val="24"/>
          <w:szCs w:val="24"/>
          <w:lang w:val="en-US"/>
        </w:rPr>
        <w:t>www</w:t>
      </w:r>
      <w:r w:rsidRPr="0078118E">
        <w:rPr>
          <w:rFonts w:ascii="Times New Roman" w:hAnsi="Times New Roman"/>
          <w:sz w:val="24"/>
          <w:szCs w:val="24"/>
        </w:rPr>
        <w:t>.</w:t>
      </w:r>
      <w:r w:rsidRPr="0078118E">
        <w:rPr>
          <w:rFonts w:ascii="Times New Roman" w:hAnsi="Times New Roman"/>
          <w:sz w:val="24"/>
          <w:szCs w:val="24"/>
          <w:lang w:val="en-US"/>
        </w:rPr>
        <w:t>zakupki</w:t>
      </w:r>
      <w:r w:rsidRPr="0078118E">
        <w:rPr>
          <w:rFonts w:ascii="Times New Roman" w:hAnsi="Times New Roman"/>
          <w:sz w:val="24"/>
          <w:szCs w:val="24"/>
        </w:rPr>
        <w:t>.</w:t>
      </w:r>
      <w:r w:rsidRPr="0078118E">
        <w:rPr>
          <w:rFonts w:ascii="Times New Roman" w:hAnsi="Times New Roman"/>
          <w:sz w:val="24"/>
          <w:szCs w:val="24"/>
          <w:lang w:val="en-US"/>
        </w:rPr>
        <w:t>gov</w:t>
      </w:r>
      <w:r w:rsidRPr="0078118E">
        <w:rPr>
          <w:rFonts w:ascii="Times New Roman" w:hAnsi="Times New Roman"/>
          <w:sz w:val="24"/>
          <w:szCs w:val="24"/>
        </w:rPr>
        <w:t>.</w:t>
      </w:r>
      <w:r w:rsidRPr="0078118E">
        <w:rPr>
          <w:rFonts w:ascii="Times New Roman" w:hAnsi="Times New Roman"/>
          <w:sz w:val="24"/>
          <w:szCs w:val="24"/>
          <w:lang w:val="en-US"/>
        </w:rPr>
        <w:t>ru</w:t>
      </w:r>
      <w:r w:rsidRPr="0078118E">
        <w:rPr>
          <w:rFonts w:ascii="Times New Roman" w:hAnsi="Times New Roman"/>
          <w:color w:val="000000"/>
          <w:sz w:val="24"/>
          <w:szCs w:val="24"/>
        </w:rPr>
        <w:t>).</w:t>
      </w:r>
    </w:p>
    <w:p w:rsidR="00204009" w:rsidRPr="000D4204" w:rsidRDefault="00204009" w:rsidP="0020400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20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r w:rsidRPr="000D42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009" w:rsidRPr="00692F43" w:rsidRDefault="00204009" w:rsidP="0020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009" w:rsidRPr="00692F43" w:rsidRDefault="00204009" w:rsidP="0020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009" w:rsidRPr="00542838" w:rsidRDefault="00204009" w:rsidP="00204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Глава Местной администрации </w:t>
      </w:r>
    </w:p>
    <w:p w:rsidR="00204009" w:rsidRPr="00542838" w:rsidRDefault="00204009" w:rsidP="00204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04009" w:rsidRPr="00542838" w:rsidRDefault="00204009" w:rsidP="00204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поселок Шушары </w:t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  <w:t xml:space="preserve">               А.Л. Ворсин</w:t>
      </w:r>
    </w:p>
    <w:p w:rsidR="00204009" w:rsidRPr="00542838" w:rsidRDefault="00204009" w:rsidP="00204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009" w:rsidRPr="00204009" w:rsidRDefault="00204009" w:rsidP="00204009">
      <w:pPr>
        <w:tabs>
          <w:tab w:val="left" w:pos="9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913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2452"/>
        <w:gridCol w:w="2785"/>
        <w:gridCol w:w="2396"/>
      </w:tblGrid>
      <w:tr w:rsidR="00204009" w:rsidRPr="005342D1" w:rsidTr="0012201E">
        <w:trPr>
          <w:cantSplit/>
          <w:trHeight w:val="1698"/>
        </w:trPr>
        <w:tc>
          <w:tcPr>
            <w:tcW w:w="2506" w:type="dxa"/>
            <w:vAlign w:val="center"/>
          </w:tcPr>
          <w:p w:rsidR="00204009" w:rsidRPr="005342D1" w:rsidRDefault="00204009" w:rsidP="001220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 ответственный за подготовку проекта постановления</w:t>
            </w:r>
          </w:p>
          <w:p w:rsidR="00204009" w:rsidRDefault="00204009" w:rsidP="001220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Правовое заключение сотрудника АПО</w:t>
            </w:r>
          </w:p>
          <w:p w:rsidR="00204009" w:rsidRPr="004A071F" w:rsidRDefault="00204009" w:rsidP="0012201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Измайлова Е.В.</w:t>
            </w:r>
          </w:p>
        </w:tc>
        <w:tc>
          <w:tcPr>
            <w:tcW w:w="2452" w:type="dxa"/>
            <w:vAlign w:val="center"/>
          </w:tcPr>
          <w:p w:rsidR="00204009" w:rsidRPr="005342D1" w:rsidRDefault="00204009" w:rsidP="001220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 сотрудник ОРНО / АПО за  подготовку документации к постановлению</w:t>
            </w:r>
          </w:p>
          <w:p w:rsidR="00204009" w:rsidRPr="00E53E9F" w:rsidRDefault="00204009" w:rsidP="0012201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Журова О</w:t>
            </w:r>
            <w:r w:rsidRPr="00E53E9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</w:p>
        </w:tc>
        <w:tc>
          <w:tcPr>
            <w:tcW w:w="2785" w:type="dxa"/>
            <w:vAlign w:val="center"/>
          </w:tcPr>
          <w:p w:rsidR="00204009" w:rsidRPr="005342D1" w:rsidRDefault="00204009" w:rsidP="001220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Финансово-экономическое заключение сотрудника ОФЭ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иБУ</w:t>
            </w:r>
          </w:p>
          <w:p w:rsidR="00204009" w:rsidRDefault="00204009" w:rsidP="0012201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04009" w:rsidRPr="004A071F" w:rsidRDefault="00204009" w:rsidP="0012201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Рукавишников В.А.</w:t>
            </w:r>
          </w:p>
        </w:tc>
        <w:tc>
          <w:tcPr>
            <w:tcW w:w="2396" w:type="dxa"/>
          </w:tcPr>
          <w:p w:rsidR="00204009" w:rsidRPr="00C04B23" w:rsidRDefault="00204009" w:rsidP="001220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4009" w:rsidRDefault="00204009" w:rsidP="001220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Начальник ОРНО</w:t>
            </w:r>
          </w:p>
          <w:p w:rsidR="00204009" w:rsidRPr="00D760BB" w:rsidRDefault="00204009" w:rsidP="0012201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04009" w:rsidRPr="00D760BB" w:rsidRDefault="00204009" w:rsidP="0012201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60BB">
              <w:rPr>
                <w:rFonts w:ascii="Times New Roman" w:hAnsi="Times New Roman"/>
                <w:bCs/>
                <w:sz w:val="16"/>
                <w:szCs w:val="16"/>
              </w:rPr>
              <w:t>Кирин К.С.</w:t>
            </w:r>
          </w:p>
          <w:p w:rsidR="00204009" w:rsidRPr="00C04B23" w:rsidRDefault="00204009" w:rsidP="0012201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204009" w:rsidRDefault="00204009" w:rsidP="00204009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204009" w:rsidRDefault="00204009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204009" w:rsidRDefault="00204009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204009" w:rsidRDefault="00204009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6E3E48" w:rsidRDefault="006E3E48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6E3E4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lastRenderedPageBreak/>
        <w:t>Приложение № 1</w:t>
      </w:r>
    </w:p>
    <w:p w:rsidR="006E3E48" w:rsidRDefault="006E3E48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к постановлению № ______ от _____________</w:t>
      </w:r>
    </w:p>
    <w:p w:rsidR="00B058B3" w:rsidRDefault="00B058B3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Об утверждении правил определения </w:t>
      </w:r>
    </w:p>
    <w:p w:rsidR="00B41630" w:rsidRDefault="00B41630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н</w:t>
      </w:r>
      <w:r w:rsidR="00B058B3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ормативных затрат на обеспечение </w:t>
      </w:r>
    </w:p>
    <w:p w:rsidR="00B058B3" w:rsidRDefault="00B058B3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функций Местной администрации</w:t>
      </w:r>
    </w:p>
    <w:p w:rsidR="00B41630" w:rsidRDefault="00B058B3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Муниципального образования </w:t>
      </w:r>
    </w:p>
    <w:p w:rsidR="00B058B3" w:rsidRPr="006E3E48" w:rsidRDefault="00B058B3" w:rsidP="006E3E4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поселок Шушары</w:t>
      </w:r>
    </w:p>
    <w:p w:rsidR="006E3E48" w:rsidRDefault="006E3E48" w:rsidP="006E3E48">
      <w:pPr>
        <w:pStyle w:val="ConsPlusNormal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3E48" w:rsidRDefault="006E3E48" w:rsidP="00FC3D8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3E48" w:rsidRDefault="006E3E48" w:rsidP="00FC3D8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3D84" w:rsidRPr="00793931" w:rsidRDefault="00FC3D84" w:rsidP="00FC3D8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39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</w:t>
      </w:r>
    </w:p>
    <w:p w:rsidR="00FC3D84" w:rsidRPr="00793931" w:rsidRDefault="00FC3D84" w:rsidP="00FC3D8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39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ОПРЕДЕЛЕНИЯ НОРМАТИВНЫХ ЗАТРАТ НА ОБЕСПЕЧЕНИЕ ФУНКЦИЙ</w:t>
      </w:r>
    </w:p>
    <w:p w:rsidR="00FC3D84" w:rsidRPr="00793931" w:rsidRDefault="00793931" w:rsidP="00FC3D8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МЕСТНОЙ АДМИНИСТРАЦИИ МУНИЦИПАЛЬНОГО ОБРАЗОВАНИЯ ПОСЕЛОК ШУШАРЫ</w:t>
      </w:r>
    </w:p>
    <w:p w:rsidR="00FC3D84" w:rsidRPr="00FC3D84" w:rsidRDefault="00FC3D84" w:rsidP="00FC3D8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 муниципального образования поселок Шушары (далее – Местная администрация)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111549" w:rsidRDefault="00FC3D84" w:rsidP="001115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F06CD3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D84" w:rsidRPr="00FC3D84" w:rsidRDefault="00111549" w:rsidP="001115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затраты в части затрат на обеспечение функций </w:t>
      </w:r>
      <w:r w:rsidR="00F06CD3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в порядке, установленном Бюджетным </w:t>
      </w:r>
      <w:hyperlink r:id="rId8" w:history="1">
        <w:r w:rsidR="00FC3D84"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C3D84" w:rsidRPr="00FC3D84" w:rsidRDefault="00111549" w:rsidP="001115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ar112" w:history="1">
        <w:r w:rsidR="00FC3D84"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нормативных затрат на обеспечение функций </w:t>
      </w:r>
      <w:r w:rsidR="00CF5E1A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приложению (далее - методика) определяются в порядке, устанавливаемом </w:t>
      </w:r>
      <w:r w:rsidR="006F7865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администрацией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4352B4">
        <w:rPr>
          <w:rFonts w:ascii="Times New Roman" w:hAnsi="Times New Roman" w:cs="Times New Roman"/>
          <w:color w:val="000000" w:themeColor="text1"/>
          <w:sz w:val="24"/>
          <w:szCs w:val="24"/>
        </w:rPr>
        <w:t>Местная администраци</w:t>
      </w:r>
      <w:r w:rsidR="006F786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</w:t>
      </w:r>
      <w:r w:rsidR="006F78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его периодичность, предусмотренную </w:t>
      </w:r>
      <w:hyperlink w:anchor="Par682" w:history="1">
        <w:r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  <w:r w:rsidR="004352B4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57"/>
      <w:bookmarkEnd w:id="1"/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6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администрацией 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лимитов бюджетных обязательств на закупку товаров, работ, услуг в рамках исполнения </w:t>
      </w:r>
      <w:r w:rsidR="009F0D39">
        <w:rPr>
          <w:rFonts w:ascii="Times New Roman" w:hAnsi="Times New Roman" w:cs="Times New Roman"/>
          <w:color w:val="000000" w:themeColor="text1"/>
          <w:sz w:val="24"/>
          <w:szCs w:val="24"/>
        </w:rPr>
        <w:t>бюджета Местной администрации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определении нормативных затрат </w:t>
      </w:r>
      <w:r w:rsidR="009F0D39">
        <w:rPr>
          <w:rFonts w:ascii="Times New Roman" w:hAnsi="Times New Roman" w:cs="Times New Roman"/>
          <w:color w:val="000000" w:themeColor="text1"/>
          <w:sz w:val="24"/>
          <w:szCs w:val="24"/>
        </w:rPr>
        <w:t>Местная администрация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</w:t>
      </w:r>
      <w:r w:rsidR="009F0D3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57" w:history="1">
        <w:r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третьего</w:t>
        </w:r>
      </w:hyperlink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Для определения нормативных затрат в соответствии с </w:t>
      </w:r>
      <w:hyperlink w:anchor="Par123" w:history="1">
        <w:r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разделами I</w:t>
        </w:r>
      </w:hyperlink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62" w:history="1">
        <w:r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II</w:t>
        </w:r>
      </w:hyperlink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 в формулах используются нормативы цены товаров, работ, услуг, устанавливаемые </w:t>
      </w:r>
      <w:r w:rsidR="00BA1E32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администрацией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определения нормативных затрат в соответствии с </w:t>
      </w:r>
      <w:hyperlink w:anchor="Par123" w:history="1">
        <w:r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разделами I</w:t>
        </w:r>
      </w:hyperlink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62" w:history="1">
        <w:r w:rsidRPr="00FC3D84">
          <w:rPr>
            <w:rFonts w:ascii="Times New Roman" w:hAnsi="Times New Roman" w:cs="Times New Roman"/>
            <w:color w:val="000000" w:themeColor="text1"/>
            <w:sz w:val="24"/>
            <w:szCs w:val="24"/>
          </w:rPr>
          <w:t>II</w:t>
        </w:r>
      </w:hyperlink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</w:t>
      </w:r>
      <w:r w:rsidR="00BA1E32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администрацией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63"/>
      <w:bookmarkEnd w:id="2"/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A1E32">
        <w:rPr>
          <w:rFonts w:ascii="Times New Roman" w:hAnsi="Times New Roman" w:cs="Times New Roman"/>
          <w:color w:val="000000" w:themeColor="text1"/>
          <w:sz w:val="24"/>
          <w:szCs w:val="24"/>
        </w:rPr>
        <w:t>Местная администрация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</w:t>
      </w:r>
      <w:r w:rsidR="00BA1E3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т и утвержда</w:t>
      </w:r>
      <w:r w:rsidR="00BA1E3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A1E32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, должностных обязанностей е</w:t>
      </w:r>
      <w:r w:rsidR="00BA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работников) нормативы: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C3D84" w:rsidRPr="00F21E61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цены услуг </w:t>
      </w:r>
      <w:r w:rsidRPr="00F21E61">
        <w:rPr>
          <w:rFonts w:ascii="Times New Roman" w:hAnsi="Times New Roman" w:cs="Times New Roman"/>
          <w:color w:val="000000" w:themeColor="text1"/>
          <w:sz w:val="24"/>
          <w:szCs w:val="24"/>
        </w:rPr>
        <w:t>подвижной связи с учетом нормативов;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в) количества SIM-карт, используемых в планшетных компьютерах;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цены и количества принтеров, многофункциональных устройств, копировальных аппаратов и иной оргтехники;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д) количества и цены средств подвижной связи с учетом нормативов;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е) количества и цены планшетных компьютеров;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ж) количества и цены носителей информации;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и) перечня периодических печатных изданий и справочной литературы;</w:t>
      </w:r>
    </w:p>
    <w:p w:rsidR="00FC3D84" w:rsidRPr="00FC3D84" w:rsidRDefault="00ED7368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F7B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и цены рабочих станций;</w:t>
      </w:r>
    </w:p>
    <w:p w:rsidR="00FC3D84" w:rsidRPr="00FC3D84" w:rsidRDefault="00ED7368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транспортных средств с учетом нормативов;</w:t>
      </w:r>
    </w:p>
    <w:p w:rsidR="00FC3D84" w:rsidRPr="00FC3D84" w:rsidRDefault="00ED7368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мебели;</w:t>
      </w:r>
    </w:p>
    <w:p w:rsidR="00FC3D84" w:rsidRPr="00FC3D84" w:rsidRDefault="00ED7368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канцелярских принадлежностей;</w:t>
      </w:r>
    </w:p>
    <w:p w:rsidR="00FC3D84" w:rsidRPr="00FC3D84" w:rsidRDefault="00ED7368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хозяйственных товаров и принадлежностей;</w:t>
      </w:r>
    </w:p>
    <w:p w:rsidR="00FC3D84" w:rsidRPr="00FC3D84" w:rsidRDefault="00ED7368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материальных запасов для нужд гражданской обороны;</w:t>
      </w:r>
    </w:p>
    <w:p w:rsidR="00FC3D84" w:rsidRPr="00FC3D84" w:rsidRDefault="00ED7368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) количества и цены иных товаров и услуг.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0F7BCD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C3D84" w:rsidRPr="00FC3D84" w:rsidRDefault="009B2675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</w:t>
      </w:r>
      <w:r w:rsidR="00175A0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 w:rsidR="00175A0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A02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</w:t>
      </w:r>
      <w:r w:rsidR="00175A02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D52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периодичность </w:t>
      </w:r>
      <w:r w:rsidR="00D52995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(оказания) работ (услуг)</w:t>
      </w:r>
      <w:r w:rsidR="00D52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7C0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</w:t>
      </w:r>
      <w:r w:rsidR="00D52995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="007C02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такая периодичность </w:t>
      </w:r>
      <w:r w:rsidR="00D52995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не определена нормативными правовыми (правовыми) актами</w:t>
      </w:r>
      <w:r w:rsidR="007C02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3D84" w:rsidRPr="00FC3D84" w:rsidRDefault="00375963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FC3D84" w:rsidRPr="00FC3D8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D84" w:rsidRP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D84" w:rsidRDefault="00FC3D84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BCD" w:rsidRDefault="000F7BCD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BCD" w:rsidRDefault="000F7BCD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BCD" w:rsidRDefault="000F7BCD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BCD" w:rsidRDefault="000F7BCD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BCD" w:rsidRDefault="000F7BCD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BCD" w:rsidRPr="00FC3D84" w:rsidRDefault="000F7BCD" w:rsidP="00FC3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433" w:rsidRDefault="00AF3433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DD" w:rsidRDefault="00185EDD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8B3" w:rsidRDefault="00B058B3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C3D84" w:rsidRPr="006E3E48" w:rsidRDefault="00FC3D84" w:rsidP="00FC3D8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Прило</w:t>
      </w:r>
      <w:r w:rsidR="006E3E48"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>ж</w:t>
      </w:r>
      <w:r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>ение</w:t>
      </w:r>
      <w:r w:rsidR="006E3E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№ 1</w:t>
      </w:r>
    </w:p>
    <w:p w:rsidR="00FC3D84" w:rsidRPr="006E3E48" w:rsidRDefault="00FC3D84" w:rsidP="00FC3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>к Правилам определения</w:t>
      </w:r>
    </w:p>
    <w:p w:rsidR="00FC3D84" w:rsidRPr="006E3E48" w:rsidRDefault="00FC3D84" w:rsidP="00FC3D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>нормативных затрат на обеспечение</w:t>
      </w:r>
    </w:p>
    <w:p w:rsidR="00B240EC" w:rsidRPr="006E3E48" w:rsidRDefault="00FC3D84" w:rsidP="00B240E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функций </w:t>
      </w:r>
      <w:r w:rsidR="00B240EC"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Местной администрации </w:t>
      </w:r>
    </w:p>
    <w:p w:rsidR="00B240EC" w:rsidRPr="006E3E48" w:rsidRDefault="00B240EC" w:rsidP="00B240E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Муниципального образования </w:t>
      </w:r>
    </w:p>
    <w:p w:rsidR="00FC3D84" w:rsidRPr="006E3E48" w:rsidRDefault="00B240EC" w:rsidP="00B240E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3E48">
        <w:rPr>
          <w:rFonts w:ascii="Times New Roman" w:hAnsi="Times New Roman" w:cs="Times New Roman"/>
          <w:color w:val="000000" w:themeColor="text1"/>
          <w:sz w:val="16"/>
          <w:szCs w:val="16"/>
        </w:rPr>
        <w:t>поселок Шушары</w:t>
      </w:r>
    </w:p>
    <w:p w:rsidR="00FC3D84" w:rsidRPr="00FC3D84" w:rsidRDefault="00FC3D84" w:rsidP="00FC3D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12"/>
      <w:bookmarkEnd w:id="3"/>
      <w:r w:rsidRPr="00296A08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A08">
        <w:rPr>
          <w:rFonts w:ascii="Times New Roman" w:hAnsi="Times New Roman" w:cs="Times New Roman"/>
          <w:b/>
          <w:bCs/>
          <w:sz w:val="24"/>
          <w:szCs w:val="24"/>
        </w:rPr>
        <w:t>ОПРЕДЕЛЕНИЯ НОРМАТИВНЫХ ЗАТРАТ НА ОБЕСПЕЧЕНИЕ</w:t>
      </w:r>
    </w:p>
    <w:p w:rsidR="00296A08" w:rsidRPr="00296A08" w:rsidRDefault="00296A08" w:rsidP="00EF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A08">
        <w:rPr>
          <w:rFonts w:ascii="Times New Roman" w:hAnsi="Times New Roman" w:cs="Times New Roman"/>
          <w:b/>
          <w:bCs/>
          <w:sz w:val="24"/>
          <w:szCs w:val="24"/>
        </w:rPr>
        <w:t xml:space="preserve">ФУНКЦИЙ </w:t>
      </w:r>
      <w:r w:rsidR="00EF273B"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 МУНИЦИПАЛЬНОГО ОБРАЗОВАНИЯ ПОСЕЛОК ШУШАРЫ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I. Затраты на информационно-коммуникационные технологии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услуги связи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1. Затраты на абонентскую плату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103120" cy="520700"/>
            <wp:effectExtent l="19050" t="0" r="0" b="0"/>
            <wp:docPr id="8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8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8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8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8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3A3DB4" w:rsidP="003A3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30"/>
          <w:sz w:val="24"/>
          <w:szCs w:val="24"/>
        </w:rPr>
        <w:drawing>
          <wp:inline distT="0" distB="0" distL="0" distR="0">
            <wp:extent cx="5939790" cy="418449"/>
            <wp:effectExtent l="0" t="0" r="0" b="0"/>
            <wp:docPr id="88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0" t="0" r="0" b="0"/>
            <wp:docPr id="87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S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gм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P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gм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N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gм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87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058B3" w:rsidRDefault="00B058B3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3850" cy="274320"/>
            <wp:effectExtent l="19050" t="0" r="0" b="0"/>
            <wp:docPr id="87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7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87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79730" cy="288290"/>
            <wp:effectExtent l="0" t="0" r="0" b="0"/>
            <wp:docPr id="8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87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87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93700" cy="288290"/>
            <wp:effectExtent l="19050" t="0" r="0" b="0"/>
            <wp:docPr id="87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3. Затраты на оплату услуг подвижной связи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87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244090" cy="520700"/>
            <wp:effectExtent l="19050" t="0" r="0" b="0"/>
            <wp:docPr id="86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Q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сот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федеральными государственными органами, органами управления государственными внебюджетными фондами Российской Федерации в соответствии </w:t>
      </w:r>
      <w:r w:rsidRPr="000B1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hyperlink r:id="rId27" w:history="1">
        <w:r w:rsidRPr="000B1EE5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5</w:t>
        </w:r>
      </w:hyperlink>
      <w:r w:rsidRPr="000B1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Правил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определения нормативных затрат на обеспечение функций </w:t>
      </w:r>
      <w:r w:rsidR="005D7749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(далее - нормативы </w:t>
      </w:r>
      <w:r w:rsidR="005D7749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, с учетом</w:t>
      </w:r>
      <w:r w:rsidR="00AA4761">
        <w:rPr>
          <w:rFonts w:ascii="Times New Roman" w:hAnsi="Times New Roman" w:cs="Times New Roman"/>
          <w:bCs/>
          <w:sz w:val="24"/>
          <w:szCs w:val="24"/>
        </w:rPr>
        <w:t xml:space="preserve"> нормативов обеспечения функций </w:t>
      </w:r>
      <w:r w:rsidR="005D7749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86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AA4761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, определенными с учетом нормативов обеспечения средствами связи;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0" b="0"/>
            <wp:docPr id="86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296A08">
        <w:rPr>
          <w:rFonts w:ascii="Times New Roman" w:hAnsi="Times New Roman" w:cs="Times New Roman"/>
          <w:bCs/>
          <w:noProof/>
          <w:position w:val="-8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86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103120" cy="520700"/>
            <wp:effectExtent l="19050" t="0" r="0" b="0"/>
            <wp:docPr id="86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5760" cy="274320"/>
            <wp:effectExtent l="0" t="0" r="0" b="0"/>
            <wp:docPr id="86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SIM-карт по i-й должности в соответствии с нормативами </w:t>
      </w:r>
      <w:r w:rsidR="009E0529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6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ежемесячная цена в расчете на 1 SIM-карту по i-й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86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5. Затраты на сеть "Интернет" и услуги интернет-провайдеров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17805" cy="274320"/>
            <wp:effectExtent l="19050" t="0" r="0" b="0"/>
            <wp:docPr id="86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878330" cy="520700"/>
            <wp:effectExtent l="19050" t="0" r="0" b="0"/>
            <wp:docPr id="86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0" t="0" r="0" b="0"/>
            <wp:docPr id="85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19050" t="0" r="0" b="0"/>
            <wp:docPr id="85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5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23850" cy="288290"/>
            <wp:effectExtent l="19050" t="0" r="0" b="0"/>
            <wp:docPr id="85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1920240" cy="288290"/>
            <wp:effectExtent l="19050" t="0" r="0" b="0"/>
            <wp:docPr id="85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0" t="0" r="0" b="0"/>
            <wp:docPr id="85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0" b="0"/>
            <wp:docPr id="85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65760" cy="288290"/>
            <wp:effectExtent l="19050" t="0" r="0" b="0"/>
            <wp:docPr id="85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85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188720" cy="274320"/>
            <wp:effectExtent l="19050" t="0" r="0" b="0"/>
            <wp:docPr id="85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84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9E0529">
        <w:rPr>
          <w:rFonts w:ascii="Times New Roman" w:hAnsi="Times New Roman" w:cs="Times New Roman"/>
          <w:bCs/>
          <w:sz w:val="24"/>
          <w:szCs w:val="24"/>
        </w:rPr>
        <w:t>местном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уровне;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19050" t="0" r="8255" b="0"/>
            <wp:docPr id="84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9E0529">
        <w:rPr>
          <w:rFonts w:ascii="Times New Roman" w:hAnsi="Times New Roman" w:cs="Times New Roman"/>
          <w:bCs/>
          <w:sz w:val="24"/>
          <w:szCs w:val="24"/>
        </w:rPr>
        <w:t>местном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уровне, определяемая по фактическим данным отчетного финансового года.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lastRenderedPageBreak/>
        <w:t>8. Затраты на оплату услуг по предоставлению цифровых потоков для коммутируемых телефонных соединений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8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103120" cy="520700"/>
            <wp:effectExtent l="19050" t="0" r="0" b="0"/>
            <wp:docPr id="84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8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ежемесячная i-я абонентская плата за цифровой поток;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84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67335" cy="288290"/>
            <wp:effectExtent l="0" t="0" r="0" b="0"/>
            <wp:docPr id="8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977900" cy="520700"/>
            <wp:effectExtent l="0" t="0" r="0" b="0"/>
            <wp:docPr id="84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84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содержание имущества</w:t>
      </w:r>
    </w:p>
    <w:p w:rsidR="00296A08" w:rsidRPr="001A3FA0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02" w:history="1">
        <w:r w:rsidRPr="001A3FA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пунктах 11</w:t>
        </w:r>
      </w:hyperlink>
      <w:r w:rsidRPr="001A3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w:anchor="Par149" w:history="1">
        <w:r w:rsidRPr="001A3FA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16</w:t>
        </w:r>
      </w:hyperlink>
      <w:r w:rsidRPr="001A3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или утвержденном регламенте выполнения таких работ.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02"/>
      <w:bookmarkEnd w:id="4"/>
      <w:r w:rsidRPr="00296A08">
        <w:rPr>
          <w:rFonts w:ascii="Times New Roman" w:hAnsi="Times New Roman" w:cs="Times New Roman"/>
          <w:bCs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0" b="0"/>
            <wp:docPr id="83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45920" cy="520700"/>
            <wp:effectExtent l="0" t="0" r="0" b="0"/>
            <wp:docPr id="8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Q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рвт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83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Предельное количество i-й вычислительной техники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731520" cy="288290"/>
            <wp:effectExtent l="19050" t="0" r="0" b="0"/>
            <wp:docPr id="83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определяется с округлением до целого по формулам: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1490980" cy="288290"/>
            <wp:effectExtent l="19050" t="0" r="0" b="0"/>
            <wp:docPr id="83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для закрытого контура обработки информации,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329690" cy="288290"/>
            <wp:effectExtent l="19050" t="0" r="3810" b="0"/>
            <wp:docPr id="83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для открытого контура обработки информации,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Ч</w:t>
      </w:r>
      <w:r w:rsidRPr="0098431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оп</w:t>
      </w:r>
      <w:r w:rsidRPr="00984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98431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пунктами 17</w:t>
        </w:r>
      </w:hyperlink>
      <w:r w:rsidRPr="00984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64" w:history="1">
        <w:r w:rsidRPr="0098431B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22</w:t>
        </w:r>
      </w:hyperlink>
      <w:r w:rsidRPr="00984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Общих правил определения нормативных затрат на обеспечение функций </w:t>
      </w:r>
      <w:r w:rsidR="00984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(далее - Общие правила определения нормативных затрат).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3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45920" cy="520700"/>
            <wp:effectExtent l="0" t="0" r="0" b="0"/>
            <wp:docPr id="8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0" b="0"/>
            <wp:docPr id="83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83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82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04010" cy="520700"/>
            <wp:effectExtent l="0" t="0" r="0" b="0"/>
            <wp:docPr id="82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82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автоматизированных телефонных станций i-го вида;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82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82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45920" cy="520700"/>
            <wp:effectExtent l="0" t="0" r="0" b="0"/>
            <wp:docPr id="82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6350" b="0"/>
            <wp:docPr id="82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82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2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520700"/>
            <wp:effectExtent l="0" t="0" r="0" b="0"/>
            <wp:docPr id="82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0" b="0"/>
            <wp:docPr id="81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модулей бесперебойного питания i-го вида;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81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49"/>
      <w:bookmarkEnd w:id="5"/>
      <w:r w:rsidRPr="00296A08">
        <w:rPr>
          <w:rFonts w:ascii="Times New Roman" w:hAnsi="Times New Roman" w:cs="Times New Roman"/>
          <w:bCs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0" t="0" r="0" b="0"/>
            <wp:docPr id="81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709420" cy="520700"/>
            <wp:effectExtent l="0" t="0" r="0" b="0"/>
            <wp:docPr id="81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22275" cy="288290"/>
            <wp:effectExtent l="19050" t="0" r="0" b="0"/>
            <wp:docPr id="81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79730" cy="288290"/>
            <wp:effectExtent l="19050" t="0" r="0" b="0"/>
            <wp:docPr id="81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приобретение прочих работ и услуг,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не относящиеся к затратам на услуги связи, аренду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и содержание имущества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81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280160" cy="274320"/>
            <wp:effectExtent l="19050" t="0" r="0" b="0"/>
            <wp:docPr id="81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81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1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18. Затраты на оплату услуг по сопровождению справочно-правовых систем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80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153795" cy="520700"/>
            <wp:effectExtent l="0" t="0" r="0" b="0"/>
            <wp:docPr id="80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3810" b="0"/>
            <wp:docPr id="80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0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30"/>
          <w:sz w:val="24"/>
          <w:szCs w:val="24"/>
        </w:rPr>
        <w:drawing>
          <wp:inline distT="0" distB="0" distL="0" distR="0">
            <wp:extent cx="1906270" cy="534670"/>
            <wp:effectExtent l="19050" t="0" r="0" b="0"/>
            <wp:docPr id="80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15290" cy="288290"/>
            <wp:effectExtent l="19050" t="0" r="0" b="0"/>
            <wp:docPr id="80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93700" cy="288290"/>
            <wp:effectExtent l="19050" t="0" r="0" b="0"/>
            <wp:docPr id="80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20. Затраты на оплату услуг, связанных с обеспечением безопасности информации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80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153795" cy="274320"/>
            <wp:effectExtent l="0" t="0" r="0" b="0"/>
            <wp:docPr id="80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0" b="0"/>
            <wp:docPr id="80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9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21. Затраты на проведение аттестационных, проверочных и контрольных мероприятий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0" b="0"/>
            <wp:docPr id="79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30"/>
          <w:sz w:val="24"/>
          <w:szCs w:val="24"/>
        </w:rPr>
        <w:drawing>
          <wp:inline distT="0" distB="0" distL="0" distR="0">
            <wp:extent cx="2715260" cy="534670"/>
            <wp:effectExtent l="19050" t="0" r="8890" b="0"/>
            <wp:docPr id="79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79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аттестуемых i-х объектов (помещений);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7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проведения аттестации 1 i-го объекта (помещения);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65760" cy="288290"/>
            <wp:effectExtent l="0" t="0" r="0" b="0"/>
            <wp:docPr id="7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2540" b="0"/>
            <wp:docPr id="79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9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526540" cy="520700"/>
            <wp:effectExtent l="0" t="0" r="0" b="0"/>
            <wp:docPr id="79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79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78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2410" cy="274320"/>
            <wp:effectExtent l="19050" t="0" r="0" b="0"/>
            <wp:docPr id="78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385570" cy="520700"/>
            <wp:effectExtent l="0" t="0" r="0" b="0"/>
            <wp:docPr id="78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78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8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приобретение основных средств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24. Затраты на приобретение рабочих станций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0" b="0"/>
            <wp:docPr id="78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786890" cy="513715"/>
            <wp:effectExtent l="0" t="0" r="0" b="0"/>
            <wp:docPr id="78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731520" cy="288290"/>
            <wp:effectExtent l="19050" t="0" r="0" b="0"/>
            <wp:docPr id="78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78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14131D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Предельное количество рабочих станций по i-й должности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731520" cy="288290"/>
            <wp:effectExtent l="19050" t="0" r="0" b="0"/>
            <wp:docPr id="78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определяется по формулам: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1575435" cy="288290"/>
            <wp:effectExtent l="19050" t="0" r="5715" b="0"/>
            <wp:docPr id="77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для закрытого контура обработки информации,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1421130" cy="288290"/>
            <wp:effectExtent l="19050" t="0" r="7620" b="0"/>
            <wp:docPr id="77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для открытого контура обработки информации,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 Ч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оп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расчетная численность основных работников, определяемая в соответствии с </w:t>
      </w:r>
      <w:hyperlink r:id="rId119" w:history="1">
        <w:r w:rsidRPr="0014131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пунктами 17</w:t>
        </w:r>
      </w:hyperlink>
      <w:r w:rsidRPr="00141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120" w:history="1">
        <w:r w:rsidRPr="0014131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22</w:t>
        </w:r>
      </w:hyperlink>
      <w:r w:rsidRPr="001413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</w:t>
      </w:r>
      <w:r w:rsidRPr="00296A08">
        <w:rPr>
          <w:rFonts w:ascii="Times New Roman" w:hAnsi="Times New Roman" w:cs="Times New Roman"/>
          <w:bCs/>
          <w:sz w:val="24"/>
          <w:szCs w:val="24"/>
        </w:rPr>
        <w:t>бщих правил определения нормативных затрат.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7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371600" cy="513715"/>
            <wp:effectExtent l="0" t="0" r="0" b="0"/>
            <wp:docPr id="77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Q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пм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722C5D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77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722C5D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26. Затраты на приобретение средств подвижной связи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15290" cy="288290"/>
            <wp:effectExtent l="0" t="0" r="0" b="0"/>
            <wp:docPr id="77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948180" cy="520700"/>
            <wp:effectExtent l="0" t="0" r="0" b="0"/>
            <wp:docPr id="77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72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513715" cy="288290"/>
            <wp:effectExtent l="19050" t="0" r="635" b="0"/>
            <wp:docPr id="77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 w:rsidR="00722C5D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19050" t="0" r="0" b="0"/>
            <wp:docPr id="77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722C5D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27. Затраты на приобретение планшетных компьютеров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79730" cy="288290"/>
            <wp:effectExtent l="19050" t="0" r="0" b="0"/>
            <wp:docPr id="77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828800" cy="520700"/>
            <wp:effectExtent l="0" t="0" r="0" b="0"/>
            <wp:docPr id="76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71170" cy="288290"/>
            <wp:effectExtent l="19050" t="0" r="0" b="0"/>
            <wp:docPr id="76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 w:rsidR="000508C6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15290" cy="288290"/>
            <wp:effectExtent l="19050" t="0" r="3810" b="0"/>
            <wp:docPr id="76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0508C6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28. Затраты на приобретение оборудования по обеспечению безопасности информации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0" t="0" r="0" b="0"/>
            <wp:docPr id="76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842770" cy="520700"/>
            <wp:effectExtent l="0" t="0" r="0" b="0"/>
            <wp:docPr id="76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71170" cy="274320"/>
            <wp:effectExtent l="0" t="0" r="5080" b="0"/>
            <wp:docPr id="76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19050" t="0" r="0" b="0"/>
            <wp:docPr id="76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приобретение материальных запасов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29. Затраты на приобретение мониторов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76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709420" cy="520700"/>
            <wp:effectExtent l="0" t="0" r="5080" b="0"/>
            <wp:docPr id="76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0" t="0" r="0" b="0"/>
            <wp:docPr id="76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мониторов для i-й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75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одного монитора для i-й должности.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30. Затраты на приобретение системных блоков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75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490980" cy="520700"/>
            <wp:effectExtent l="0" t="0" r="0" b="0"/>
            <wp:docPr id="75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75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системных блоков;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75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одного i-го системного блока.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31. Затраты на приобретение других запасных частей для вычислительной техники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75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45920" cy="520700"/>
            <wp:effectExtent l="0" t="0" r="0" b="0"/>
            <wp:docPr id="75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0" t="0" r="6350" b="0"/>
            <wp:docPr id="75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75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единицы i-й запасной части для вычислительной техники.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(З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мн</w:t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54480" cy="520700"/>
            <wp:effectExtent l="0" t="0" r="0" b="0"/>
            <wp:docPr id="75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74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 w:rsidR="000508C6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74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единицы носителя информации по i-й должности в соответствии с нормативами </w:t>
      </w:r>
      <w:r w:rsidR="000508C6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74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1153795" cy="288290"/>
            <wp:effectExtent l="0" t="0" r="0" b="0"/>
            <wp:docPr id="74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74320" cy="288290"/>
            <wp:effectExtent l="19050" t="0" r="0" b="0"/>
            <wp:docPr id="74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7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74320" cy="288290"/>
            <wp:effectExtent l="19050" t="0" r="0" b="0"/>
            <wp:docPr id="74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152650" cy="520700"/>
            <wp:effectExtent l="19050" t="0" r="0" b="0"/>
            <wp:docPr id="74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65760" cy="288290"/>
            <wp:effectExtent l="19050" t="0" r="0" b="0"/>
            <wp:docPr id="74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508C6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N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рм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508C6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(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P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рм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</w:t>
      </w:r>
      <w:r w:rsidR="000508C6">
        <w:rPr>
          <w:rFonts w:ascii="Times New Roman" w:hAnsi="Times New Roman" w:cs="Times New Roman"/>
          <w:bCs/>
          <w:sz w:val="24"/>
          <w:szCs w:val="24"/>
        </w:rPr>
        <w:t>тствии с нормативами 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296A08" w:rsidP="0005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74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463040" cy="520700"/>
            <wp:effectExtent l="0" t="0" r="3810" b="0"/>
            <wp:docPr id="73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Q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зп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73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единицы i-й запасной части.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73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737360" cy="520700"/>
            <wp:effectExtent l="0" t="0" r="0" b="0"/>
            <wp:docPr id="7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0" t="0" r="0" b="0"/>
            <wp:docPr id="73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материального запаса;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6350" b="0"/>
            <wp:docPr id="73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единицы i-го материального запаса.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II. Прочие затраты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услуги связи,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не отнесенные к затратам на услуги связи в рамках затрат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на информационно-коммуникационные технологии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37. Затраты на услуги связи (</w:t>
      </w:r>
      <w:r w:rsidRPr="00296A08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>
            <wp:extent cx="309245" cy="309245"/>
            <wp:effectExtent l="19050" t="0" r="0" b="0"/>
            <wp:docPr id="73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0"/>
          <w:sz w:val="24"/>
          <w:szCs w:val="24"/>
        </w:rPr>
        <w:drawing>
          <wp:inline distT="0" distB="0" distL="0" distR="0">
            <wp:extent cx="1076325" cy="309245"/>
            <wp:effectExtent l="19050" t="0" r="0" b="0"/>
            <wp:docPr id="73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17805" cy="274320"/>
            <wp:effectExtent l="19050" t="0" r="0" b="0"/>
            <wp:docPr id="73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оплату услуг почтовой связи;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73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оплату услуг специальной связи.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38. Затраты на оплату услуг почтовой связи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17805" cy="274320"/>
            <wp:effectExtent l="19050" t="0" r="0" b="0"/>
            <wp:docPr id="72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72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0" t="0" r="0" b="0"/>
            <wp:docPr id="72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i-х почтовых отправлений в год;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2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i-го почтового отправления.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39. Затраты на оплату услуг специальной связи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72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160780" cy="274320"/>
            <wp:effectExtent l="19050" t="0" r="1270" b="0"/>
            <wp:docPr id="72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0" t="0" r="0" b="0"/>
            <wp:docPr id="72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19050" t="0" r="0" b="0"/>
            <wp:docPr id="72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транспортные услуги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40. Затраты по договору об оказании услуг перевозки (транспортировки) грузов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72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512570" cy="520700"/>
            <wp:effectExtent l="0" t="0" r="0" b="0"/>
            <wp:docPr id="72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71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услуг перевозки (транспортировки) грузов;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71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i-й услуги перевозки (транспортировки) груза.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41. Затраты на оплату услуг аренды транспортных средств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0" b="0"/>
            <wp:docPr id="71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222500" cy="520700"/>
            <wp:effectExtent l="19050" t="0" r="0" b="0"/>
            <wp:docPr id="71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93700" cy="288290"/>
            <wp:effectExtent l="19050" t="0" r="6350" b="0"/>
            <wp:docPr id="71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1B612E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, применяемыми при расчете нормативных затрат на приобретение служебного легкового автотранспорта;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71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аренды i-го транспортного средства в месяц;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15290" cy="288290"/>
            <wp:effectExtent l="19050" t="0" r="0" b="0"/>
            <wp:docPr id="71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42. Затраты на оплату разовых услуг пассажирских перевозок при проведении совещания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1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920240" cy="520700"/>
            <wp:effectExtent l="19050" t="0" r="0" b="0"/>
            <wp:docPr id="71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0" b="0"/>
            <wp:docPr id="7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разовых услуг пассажирских перевозок;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0" t="0" r="0" b="0"/>
            <wp:docPr id="70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19050" t="0" r="0" b="0"/>
            <wp:docPr id="70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2540" b="0"/>
            <wp:docPr id="70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997710" cy="520700"/>
            <wp:effectExtent l="0" t="0" r="0" b="0"/>
            <wp:docPr id="70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93700" cy="288290"/>
            <wp:effectExtent l="19050" t="0" r="6350" b="0"/>
            <wp:docPr id="70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70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оплату расходов по договорам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об оказании услуг, связанных с проездом и наймом жилого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помещения в связи с командированием работников,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заключаемым со сторонними организациями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67335" cy="288290"/>
            <wp:effectExtent l="0" t="0" r="0" b="0"/>
            <wp:docPr id="70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1399540" cy="288290"/>
            <wp:effectExtent l="19050" t="0" r="0" b="0"/>
            <wp:docPr id="70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19050" t="0" r="0" b="0"/>
            <wp:docPr id="70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0" t="0" r="0" b="0"/>
            <wp:docPr id="70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45. Затраты по договору на проезд к месту командирования и обратно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19050" t="0" r="0" b="0"/>
            <wp:docPr id="69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454910" cy="520700"/>
            <wp:effectExtent l="0" t="0" r="0" b="0"/>
            <wp:docPr id="69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555625" cy="288290"/>
            <wp:effectExtent l="19050" t="0" r="0" b="0"/>
            <wp:docPr id="69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513715" cy="288290"/>
            <wp:effectExtent l="19050" t="0" r="635" b="0"/>
            <wp:docPr id="69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06A7C">
        <w:rPr>
          <w:rFonts w:ascii="Times New Roman" w:hAnsi="Times New Roman" w:cs="Times New Roman"/>
          <w:bCs/>
          <w:sz w:val="24"/>
          <w:szCs w:val="24"/>
        </w:rPr>
        <w:t>нормативных правовых актов Местной администрации.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46. Затраты по договору на найм жилого помещения на период командирования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0" t="0" r="0" b="0"/>
            <wp:docPr id="69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546350" cy="520700"/>
            <wp:effectExtent l="19050" t="0" r="0" b="0"/>
            <wp:docPr id="6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71170" cy="274320"/>
            <wp:effectExtent l="0" t="0" r="5080" b="0"/>
            <wp:docPr id="69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19050" t="0" r="0" b="0"/>
            <wp:docPr id="69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D32C1A">
        <w:rPr>
          <w:rFonts w:ascii="Times New Roman" w:hAnsi="Times New Roman" w:cs="Times New Roman"/>
          <w:bCs/>
          <w:sz w:val="24"/>
          <w:szCs w:val="24"/>
        </w:rPr>
        <w:t>нормативных правовых актов 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85140" cy="274320"/>
            <wp:effectExtent l="19050" t="0" r="0" b="0"/>
            <wp:docPr id="69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коммунальные услуги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47. Затраты на коммунальные услуги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69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98140" cy="274320"/>
            <wp:effectExtent l="19050" t="0" r="0" b="0"/>
            <wp:docPr id="68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8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газоснабжение и иные виды топлива;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8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электроснабжение;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8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теплоснабжение;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8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горячее водоснабжение;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холодное водоснабжение и водоотведение;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68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48. Затраты на газоснабжение и иные виды топлива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011680" cy="520700"/>
            <wp:effectExtent l="19050" t="0" r="0" b="0"/>
            <wp:docPr id="68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68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67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67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49. Затраты на электроснабжение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7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463040" cy="520700"/>
            <wp:effectExtent l="0" t="0" r="0" b="0"/>
            <wp:docPr id="67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67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6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50. Затраты на теплоснабжение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7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294130" cy="274320"/>
            <wp:effectExtent l="19050" t="0" r="1270" b="0"/>
            <wp:docPr id="67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0" b="0"/>
            <wp:docPr id="67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67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регулируемый тариф на теплоснабжение.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51. Затраты на горячее водоснабжение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6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174750" cy="274320"/>
            <wp:effectExtent l="19050" t="0" r="6350" b="0"/>
            <wp:docPr id="66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66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потребность в горячей воде;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66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регулируемый тариф на горячее водоснабжение.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52. Затраты на холодное водоснабжение и водоотведение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6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180590" cy="274320"/>
            <wp:effectExtent l="19050" t="0" r="0" b="0"/>
            <wp:docPr id="66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66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потребность в холодном водоснабжении;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66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регулируемый тариф на холодное водоснабжение;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66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потребность в водоотведении;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66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регулируемый тариф на водоотведение.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53. Затраты на оплату услуг внештатных сотрудников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65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912110" cy="520700"/>
            <wp:effectExtent l="19050" t="0" r="0" b="0"/>
            <wp:docPr id="65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85140" cy="274320"/>
            <wp:effectExtent l="19050" t="0" r="0" b="0"/>
            <wp:docPr id="65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19050" t="0" r="0" b="0"/>
            <wp:docPr id="65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0" t="0" r="6350" b="0"/>
            <wp:docPr id="65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аренду помещений и оборудования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54. Затраты на аренду помещений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5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405380" cy="520700"/>
            <wp:effectExtent l="19050" t="0" r="0" b="0"/>
            <wp:docPr id="65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65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792A23">
        <w:rPr>
          <w:rFonts w:ascii="Times New Roman" w:hAnsi="Times New Roman" w:cs="Times New Roman"/>
          <w:bCs/>
          <w:sz w:val="24"/>
          <w:szCs w:val="24"/>
        </w:rPr>
        <w:t>–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A23">
        <w:rPr>
          <w:rFonts w:ascii="Times New Roman" w:hAnsi="Times New Roman" w:cs="Times New Roman"/>
          <w:bCs/>
          <w:sz w:val="24"/>
          <w:szCs w:val="24"/>
        </w:rPr>
        <w:t xml:space="preserve">количество метров общей </w:t>
      </w:r>
      <w:r w:rsidRPr="00296A08">
        <w:rPr>
          <w:rFonts w:ascii="Times New Roman" w:hAnsi="Times New Roman" w:cs="Times New Roman"/>
          <w:bCs/>
          <w:sz w:val="24"/>
          <w:szCs w:val="24"/>
        </w:rPr>
        <w:t>площад</w:t>
      </w:r>
      <w:r w:rsidR="00792A23">
        <w:rPr>
          <w:rFonts w:ascii="Times New Roman" w:hAnsi="Times New Roman" w:cs="Times New Roman"/>
          <w:bCs/>
          <w:sz w:val="24"/>
          <w:szCs w:val="24"/>
        </w:rPr>
        <w:t>и на одного работника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65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ежемесячной аренды за 1 кв. метр i-й арендуемой площади;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65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55. Затраты на аренду помещения (зала) для проведения совещания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64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04010" cy="520700"/>
            <wp:effectExtent l="0" t="0" r="0" b="0"/>
            <wp:docPr id="64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6350" b="0"/>
            <wp:docPr id="64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суток аренды i-го помещения (зала);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64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аренды i-го помещения (зала) в сутки.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56. Затраты на аренду оборудования для проведения совещания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64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609850" cy="520700"/>
            <wp:effectExtent l="19050" t="0" r="0" b="0"/>
            <wp:docPr id="6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64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арендуемого i-го оборудования;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64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дней аренды i-го оборудования;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0" t="0" r="0" b="0"/>
            <wp:docPr id="64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часов аренды в день i-го оборудования;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6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часа аренды i-го оборудования.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содержание имущества,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не отнесенные к затратам на содержание имущества в рамках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 на информационно-коммуникационные технологии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57. Затраты на содержание и техническое обслуживание помещений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3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804410" cy="288290"/>
            <wp:effectExtent l="19050" t="0" r="0" b="0"/>
            <wp:docPr id="63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3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67335" cy="288290"/>
            <wp:effectExtent l="0" t="0" r="0" b="0"/>
            <wp:docPr id="63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проведение текущего ремонта помещения;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3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содержание прилегающей территории;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63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оплату услуг по обслуживанию и уборке помещения;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63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вывоз твердых бытовых отходов;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17805" cy="274320"/>
            <wp:effectExtent l="19050" t="0" r="0" b="0"/>
            <wp:docPr id="63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63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63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62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62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58. Затраты на закупку услуг управляющей компании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67335" cy="288290"/>
            <wp:effectExtent l="0" t="0" r="0" b="0"/>
            <wp:docPr id="62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061210" cy="520700"/>
            <wp:effectExtent l="19050" t="0" r="0" b="0"/>
            <wp:docPr id="62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62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объем i-й услуги управляющей компании;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0" b="0"/>
            <wp:docPr id="62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i-й услуги управляющей компании в месяц;</w:t>
      </w:r>
    </w:p>
    <w:p w:rsidR="00296A08" w:rsidRPr="00605ABF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65760" cy="288290"/>
            <wp:effectExtent l="19050" t="0" r="0" b="0"/>
            <wp:docPr id="62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96A08" w:rsidRPr="00296A08" w:rsidRDefault="00065EDF" w:rsidP="00065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59</w:t>
      </w:r>
      <w:r w:rsidR="00296A08" w:rsidRPr="00605A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62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490980" cy="520700"/>
            <wp:effectExtent l="0" t="0" r="0" b="0"/>
            <wp:docPr id="62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62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61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обслуживания 1 i-го устройства.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70"/>
      <w:bookmarkEnd w:id="6"/>
      <w:r w:rsidRPr="00296A08">
        <w:rPr>
          <w:rFonts w:ascii="Times New Roman" w:hAnsi="Times New Roman" w:cs="Times New Roman"/>
          <w:bCs/>
          <w:sz w:val="24"/>
          <w:szCs w:val="24"/>
        </w:rPr>
        <w:t>6</w:t>
      </w:r>
      <w:r w:rsidR="00065EDF">
        <w:rPr>
          <w:rFonts w:ascii="Times New Roman" w:hAnsi="Times New Roman" w:cs="Times New Roman"/>
          <w:bCs/>
          <w:sz w:val="24"/>
          <w:szCs w:val="24"/>
        </w:rPr>
        <w:t>0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проведение текущего ремонта помещения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67335" cy="288290"/>
            <wp:effectExtent l="0" t="0" r="0" b="0"/>
            <wp:docPr id="61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) определяются исходя из установленной </w:t>
      </w:r>
      <w:r w:rsidR="00BB37C3">
        <w:rPr>
          <w:rFonts w:ascii="Times New Roman" w:hAnsi="Times New Roman" w:cs="Times New Roman"/>
          <w:bCs/>
          <w:sz w:val="24"/>
          <w:szCs w:val="24"/>
        </w:rPr>
        <w:t>Местной администрацией</w:t>
      </w:r>
      <w:r w:rsidRPr="00065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нормы проведения ремонта, но не </w:t>
      </w:r>
      <w:r w:rsidR="00BB3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реже</w:t>
      </w:r>
      <w:r w:rsidRPr="00065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раза в 3 года, с учетом требований </w:t>
      </w:r>
      <w:hyperlink r:id="rId274" w:history="1">
        <w:r w:rsidRPr="00065EDF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Положения</w:t>
        </w:r>
      </w:hyperlink>
      <w:r w:rsidRPr="00065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организации и проведении реконструкции, ремонта и технического обслуживания жилых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449070" cy="520700"/>
            <wp:effectExtent l="0" t="0" r="0" b="0"/>
            <wp:docPr id="61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2540" b="0"/>
            <wp:docPr id="61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2540" b="0"/>
            <wp:docPr id="61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текущего ремонта 1 кв. метра площади i-го здания.</w:t>
      </w:r>
    </w:p>
    <w:p w:rsidR="00296A08" w:rsidRPr="00296A08" w:rsidRDefault="00BB37C3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содержание прилегающей территории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9395" cy="274320"/>
            <wp:effectExtent l="0" t="0" r="8255" b="0"/>
            <wp:docPr id="61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948180" cy="520700"/>
            <wp:effectExtent l="19050" t="0" r="0" b="0"/>
            <wp:docPr id="61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61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площадь закрепленной i-й прилегающей территории;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61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61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586"/>
      <w:bookmarkEnd w:id="7"/>
      <w:r w:rsidRPr="00296A08">
        <w:rPr>
          <w:rFonts w:ascii="Times New Roman" w:hAnsi="Times New Roman" w:cs="Times New Roman"/>
          <w:bCs/>
          <w:sz w:val="24"/>
          <w:szCs w:val="24"/>
        </w:rPr>
        <w:t>6</w:t>
      </w:r>
      <w:r w:rsidR="00BB37C3">
        <w:rPr>
          <w:rFonts w:ascii="Times New Roman" w:hAnsi="Times New Roman" w:cs="Times New Roman"/>
          <w:bCs/>
          <w:sz w:val="24"/>
          <w:szCs w:val="24"/>
        </w:rPr>
        <w:t>2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оплату услуг по обслуживанию и уборке помещения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60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370455" cy="520700"/>
            <wp:effectExtent l="19050" t="0" r="0" b="0"/>
            <wp:docPr id="60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15290" cy="288290"/>
            <wp:effectExtent l="19050" t="0" r="0" b="0"/>
            <wp:docPr id="60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93700" cy="288290"/>
            <wp:effectExtent l="19050" t="0" r="0" b="0"/>
            <wp:docPr id="60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услуги по обслуживанию и уборке i-го помещения в месяц;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19050" t="0" r="0" b="0"/>
            <wp:docPr id="60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6</w:t>
      </w:r>
      <w:r w:rsidR="00BB37C3">
        <w:rPr>
          <w:rFonts w:ascii="Times New Roman" w:hAnsi="Times New Roman" w:cs="Times New Roman"/>
          <w:bCs/>
          <w:sz w:val="24"/>
          <w:szCs w:val="24"/>
        </w:rPr>
        <w:t>3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вывоз твердых бытовых отходов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60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329690" cy="274320"/>
            <wp:effectExtent l="19050" t="0" r="3810" b="0"/>
            <wp:docPr id="60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60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куб. метров твердых бытовых отходов в год;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60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вывоза 1 куб. метра твердых бытовых отходов.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6</w:t>
      </w:r>
      <w:r w:rsidR="00170B33">
        <w:rPr>
          <w:rFonts w:ascii="Times New Roman" w:hAnsi="Times New Roman" w:cs="Times New Roman"/>
          <w:bCs/>
          <w:sz w:val="24"/>
          <w:szCs w:val="24"/>
        </w:rPr>
        <w:t>4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17805" cy="274320"/>
            <wp:effectExtent l="19050" t="0" r="0" b="0"/>
            <wp:docPr id="60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329690" cy="520700"/>
            <wp:effectExtent l="0" t="0" r="0" b="0"/>
            <wp:docPr id="59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0" t="0" r="0" b="0"/>
            <wp:docPr id="59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лифтов i-го типа;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19050" t="0" r="0" b="0"/>
            <wp:docPr id="59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296A08" w:rsidRPr="00296A08" w:rsidRDefault="00170B33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608"/>
      <w:bookmarkEnd w:id="8"/>
      <w:r>
        <w:rPr>
          <w:rFonts w:ascii="Times New Roman" w:hAnsi="Times New Roman" w:cs="Times New Roman"/>
          <w:bCs/>
          <w:sz w:val="24"/>
          <w:szCs w:val="24"/>
        </w:rPr>
        <w:t>65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9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449070" cy="274320"/>
            <wp:effectExtent l="19050" t="0" r="0" b="0"/>
            <wp:docPr id="59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9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6</w:t>
      </w:r>
      <w:r w:rsidR="00170B33">
        <w:rPr>
          <w:rFonts w:ascii="Times New Roman" w:hAnsi="Times New Roman" w:cs="Times New Roman"/>
          <w:bCs/>
          <w:sz w:val="24"/>
          <w:szCs w:val="24"/>
        </w:rPr>
        <w:t>6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9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463040" cy="274320"/>
            <wp:effectExtent l="19050" t="0" r="0" b="0"/>
            <wp:docPr id="59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9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58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622"/>
      <w:bookmarkEnd w:id="9"/>
      <w:r w:rsidRPr="00296A08">
        <w:rPr>
          <w:rFonts w:ascii="Times New Roman" w:hAnsi="Times New Roman" w:cs="Times New Roman"/>
          <w:bCs/>
          <w:sz w:val="24"/>
          <w:szCs w:val="24"/>
        </w:rPr>
        <w:t>6</w:t>
      </w:r>
      <w:r w:rsidR="00170B33">
        <w:rPr>
          <w:rFonts w:ascii="Times New Roman" w:hAnsi="Times New Roman" w:cs="Times New Roman"/>
          <w:bCs/>
          <w:sz w:val="24"/>
          <w:szCs w:val="24"/>
        </w:rPr>
        <w:t>7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58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308100" cy="274320"/>
            <wp:effectExtent l="19050" t="0" r="0" b="0"/>
            <wp:docPr id="587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58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8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6</w:t>
      </w:r>
      <w:r w:rsidR="00170B33">
        <w:rPr>
          <w:rFonts w:ascii="Times New Roman" w:hAnsi="Times New Roman" w:cs="Times New Roman"/>
          <w:bCs/>
          <w:sz w:val="24"/>
          <w:szCs w:val="24"/>
        </w:rPr>
        <w:t>8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19050" t="0" r="0" b="0"/>
            <wp:docPr id="58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04010" cy="520700"/>
            <wp:effectExtent l="0" t="0" r="0" b="0"/>
            <wp:docPr id="58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82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6350" b="0"/>
            <wp:docPr id="58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оборудования.</w:t>
      </w:r>
    </w:p>
    <w:p w:rsidR="00296A08" w:rsidRPr="00296A08" w:rsidRDefault="00170B33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69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ремонт транспортных средств (З</w:t>
      </w:r>
      <w:r w:rsidR="00296A08"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тортс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66875" cy="513715"/>
            <wp:effectExtent l="0" t="0" r="0" b="0"/>
            <wp:docPr id="58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Q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тортс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транспортного средства;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P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тортс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170B33">
        <w:rPr>
          <w:rFonts w:ascii="Times New Roman" w:hAnsi="Times New Roman" w:cs="Times New Roman"/>
          <w:bCs/>
          <w:sz w:val="24"/>
          <w:szCs w:val="24"/>
        </w:rPr>
        <w:t>0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1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57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657600" cy="288290"/>
            <wp:effectExtent l="19050" t="0" r="0" b="0"/>
            <wp:docPr id="57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2540" b="0"/>
            <wp:docPr id="577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57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7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57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57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57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57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2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2540" b="0"/>
            <wp:docPr id="57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59890" cy="520700"/>
            <wp:effectExtent l="0" t="0" r="0" b="0"/>
            <wp:docPr id="56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93700" cy="288290"/>
            <wp:effectExtent l="19050" t="0" r="6350" b="0"/>
            <wp:docPr id="56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дизельных генераторных установок;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79730" cy="288290"/>
            <wp:effectExtent l="19050" t="0" r="1270" b="0"/>
            <wp:docPr id="56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3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56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45920" cy="520700"/>
            <wp:effectExtent l="0" t="0" r="0" b="0"/>
            <wp:docPr id="56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56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датчиков системы газового пожаротушения;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6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4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6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814830" cy="520700"/>
            <wp:effectExtent l="0" t="0" r="0" b="0"/>
            <wp:docPr id="56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57200" cy="274320"/>
            <wp:effectExtent l="0" t="0" r="0" b="0"/>
            <wp:docPr id="56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19050" t="0" r="0" b="0"/>
            <wp:docPr id="55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5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55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45920" cy="520700"/>
            <wp:effectExtent l="0" t="0" r="0" b="0"/>
            <wp:docPr id="55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6350" b="0"/>
            <wp:docPr id="55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извещателей пожарной сигнализации;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5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6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55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814830" cy="520700"/>
            <wp:effectExtent l="0" t="0" r="0" b="0"/>
            <wp:docPr id="55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19050" t="0" r="0" b="0"/>
            <wp:docPr id="55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22275" cy="288290"/>
            <wp:effectExtent l="19050" t="0" r="0" b="0"/>
            <wp:docPr id="55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7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55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800860" cy="520700"/>
            <wp:effectExtent l="0" t="0" r="8890" b="0"/>
            <wp:docPr id="54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19050" t="0" r="0" b="0"/>
            <wp:docPr id="54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22275" cy="288290"/>
            <wp:effectExtent l="19050" t="0" r="0" b="0"/>
            <wp:docPr id="54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7</w:t>
      </w:r>
      <w:r w:rsidR="00C87425">
        <w:rPr>
          <w:rFonts w:ascii="Times New Roman" w:hAnsi="Times New Roman" w:cs="Times New Roman"/>
          <w:bCs/>
          <w:sz w:val="24"/>
          <w:szCs w:val="24"/>
        </w:rPr>
        <w:t>8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54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59890" cy="520700"/>
            <wp:effectExtent l="0" t="0" r="0" b="0"/>
            <wp:docPr id="54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6350" b="0"/>
            <wp:docPr id="5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54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96A08" w:rsidRPr="00296A08" w:rsidRDefault="00C87425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79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оплату услуг внештатных сотрудников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4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30"/>
          <w:sz w:val="24"/>
          <w:szCs w:val="24"/>
        </w:rPr>
        <w:drawing>
          <wp:inline distT="0" distB="0" distL="0" distR="0">
            <wp:extent cx="2989580" cy="534670"/>
            <wp:effectExtent l="19050" t="0" r="1270" b="0"/>
            <wp:docPr id="54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520700" cy="288290"/>
            <wp:effectExtent l="19050" t="0" r="0" b="0"/>
            <wp:docPr id="54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19050" t="0" r="0" b="0"/>
            <wp:docPr id="53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15290" cy="288290"/>
            <wp:effectExtent l="0" t="0" r="0" b="0"/>
            <wp:docPr id="53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приобретение прочих работ и услуг,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не относящиеся к затратам на услуги связи, транспортные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услуги, оплату расходов по договорам об оказании услуг,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связанных с проездом и наймом жилого помещения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в связи с командированием работников, заключаемым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со сторонними организациями, а также к затратам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на коммунальные услуги, аренду помещений и оборудования,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содержание имущества в рамках прочих затрат и затратам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на приобретение прочих работ и услуг в рамках затрат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на информационно-коммуникационные технологии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C87425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80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17805" cy="274320"/>
            <wp:effectExtent l="19050" t="0" r="0" b="0"/>
            <wp:docPr id="53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1005840" cy="288290"/>
            <wp:effectExtent l="19050" t="0" r="3810" b="0"/>
            <wp:docPr id="53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32410" cy="274320"/>
            <wp:effectExtent l="19050" t="0" r="0" b="0"/>
            <wp:docPr id="53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спецжурналов;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67335" cy="288290"/>
            <wp:effectExtent l="0" t="0" r="0" b="0"/>
            <wp:docPr id="53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8</w:t>
      </w:r>
      <w:r w:rsidR="00C87425">
        <w:rPr>
          <w:rFonts w:ascii="Times New Roman" w:hAnsi="Times New Roman" w:cs="Times New Roman"/>
          <w:bCs/>
          <w:sz w:val="24"/>
          <w:szCs w:val="24"/>
        </w:rPr>
        <w:t>1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спецжурналов и бланков строгой отчетности (З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жбо</w:t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039620" cy="513715"/>
            <wp:effectExtent l="19050" t="0" r="0" b="0"/>
            <wp:docPr id="5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Q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ж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приобретаемых i-х спецжурналов;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P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i ж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i-го спецжурнала;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Q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бо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приобретаемых бланков строгой отчетности;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P</w:t>
      </w:r>
      <w:r w:rsidRPr="00296A08">
        <w:rPr>
          <w:rFonts w:ascii="Times New Roman" w:hAnsi="Times New Roman" w:cs="Times New Roman"/>
          <w:bCs/>
          <w:sz w:val="24"/>
          <w:szCs w:val="24"/>
          <w:vertAlign w:val="subscript"/>
        </w:rPr>
        <w:t>бо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бланка строгой отчетности.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8</w:t>
      </w:r>
      <w:r w:rsidR="00C96806">
        <w:rPr>
          <w:rFonts w:ascii="Times New Roman" w:hAnsi="Times New Roman" w:cs="Times New Roman"/>
          <w:bCs/>
          <w:sz w:val="24"/>
          <w:szCs w:val="24"/>
        </w:rPr>
        <w:t>2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267335" cy="288290"/>
            <wp:effectExtent l="0" t="0" r="0" b="0"/>
            <wp:docPr id="53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фактическим затратам в отчетном финансовом году.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8</w:t>
      </w:r>
      <w:r w:rsidR="00C96806">
        <w:rPr>
          <w:rFonts w:ascii="Times New Roman" w:hAnsi="Times New Roman" w:cs="Times New Roman"/>
          <w:bCs/>
          <w:sz w:val="24"/>
          <w:szCs w:val="24"/>
        </w:rPr>
        <w:t>3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оплату услуг внештатных сотрудников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3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30"/>
          <w:sz w:val="24"/>
          <w:szCs w:val="24"/>
        </w:rPr>
        <w:drawing>
          <wp:inline distT="0" distB="0" distL="0" distR="0">
            <wp:extent cx="2954020" cy="534670"/>
            <wp:effectExtent l="0" t="0" r="0" b="0"/>
            <wp:docPr id="53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513715" cy="288290"/>
            <wp:effectExtent l="19050" t="0" r="0" b="0"/>
            <wp:docPr id="52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0215" cy="288290"/>
            <wp:effectExtent l="19050" t="0" r="0" b="0"/>
            <wp:docPr id="52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месяца работы внештатного сотрудника в j-й должности;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93700" cy="288290"/>
            <wp:effectExtent l="0" t="0" r="0" b="0"/>
            <wp:docPr id="52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8</w:t>
      </w:r>
      <w:r w:rsidR="00C96806">
        <w:rPr>
          <w:rFonts w:ascii="Times New Roman" w:hAnsi="Times New Roman" w:cs="Times New Roman"/>
          <w:bCs/>
          <w:sz w:val="24"/>
          <w:szCs w:val="24"/>
        </w:rPr>
        <w:t>4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52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011680" cy="520700"/>
            <wp:effectExtent l="19050" t="0" r="0" b="0"/>
            <wp:docPr id="52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52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водителей;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52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проведения 1 предрейсового и послерейсового осмотра;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22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рабочих дней в году;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8</w:t>
      </w:r>
      <w:r w:rsidR="00C96806">
        <w:rPr>
          <w:rFonts w:ascii="Times New Roman" w:hAnsi="Times New Roman" w:cs="Times New Roman"/>
          <w:bCs/>
          <w:sz w:val="24"/>
          <w:szCs w:val="24"/>
        </w:rPr>
        <w:t>5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проведение диспансеризации работников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52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512570" cy="288290"/>
            <wp:effectExtent l="19050" t="0" r="0" b="0"/>
            <wp:docPr id="520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0" b="0"/>
            <wp:docPr id="51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численность работников, подлежащих диспансеризации;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51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проведения диспансеризации в расчете на 1 работника.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8</w:t>
      </w:r>
      <w:r w:rsidR="00C96806">
        <w:rPr>
          <w:rFonts w:ascii="Times New Roman" w:hAnsi="Times New Roman" w:cs="Times New Roman"/>
          <w:bCs/>
          <w:sz w:val="24"/>
          <w:szCs w:val="24"/>
        </w:rPr>
        <w:t>6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0" t="0" r="0" b="0"/>
            <wp:docPr id="517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30"/>
          <w:sz w:val="24"/>
          <w:szCs w:val="24"/>
        </w:rPr>
        <w:drawing>
          <wp:inline distT="0" distB="0" distL="0" distR="0">
            <wp:extent cx="1779270" cy="541655"/>
            <wp:effectExtent l="19050" t="0" r="0" b="0"/>
            <wp:docPr id="5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57200" cy="288290"/>
            <wp:effectExtent l="0" t="0" r="0" b="0"/>
            <wp:docPr id="5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22275" cy="288290"/>
            <wp:effectExtent l="19050" t="0" r="0" b="0"/>
            <wp:docPr id="51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8</w:t>
      </w:r>
      <w:r w:rsidR="00C96806">
        <w:rPr>
          <w:rFonts w:ascii="Times New Roman" w:hAnsi="Times New Roman" w:cs="Times New Roman"/>
          <w:bCs/>
          <w:sz w:val="24"/>
          <w:szCs w:val="24"/>
        </w:rPr>
        <w:t>7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296A08" w:rsidRPr="00296A08" w:rsidRDefault="00C96806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88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51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 xml:space="preserve">) определяются в соответствии с базовыми </w:t>
      </w:r>
      <w:r w:rsidR="00296A08" w:rsidRPr="00C96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ставками страховых тарифов и коэффициентами страховых тарифов, установленными </w:t>
      </w:r>
      <w:hyperlink r:id="rId380" w:history="1">
        <w:r w:rsidR="00296A08" w:rsidRPr="00C9680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указанием</w:t>
        </w:r>
      </w:hyperlink>
      <w:r w:rsidR="00296A08" w:rsidRPr="00296A08">
        <w:rPr>
          <w:rFonts w:ascii="Times New Roman" w:hAnsi="Times New Roman" w:cs="Times New Roman"/>
          <w:bCs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5212080" cy="520700"/>
            <wp:effectExtent l="19050" t="0" r="0" b="0"/>
            <wp:docPr id="512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51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1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85140" cy="274320"/>
            <wp:effectExtent l="19050" t="0" r="0" b="0"/>
            <wp:docPr id="50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0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6350" b="0"/>
            <wp:docPr id="507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0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505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коэффициент страховых тарифов в зависимости от наличия нарушений, </w:t>
      </w:r>
      <w:r w:rsidRPr="00112B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предусмотренных </w:t>
      </w:r>
      <w:hyperlink r:id="rId389" w:history="1">
        <w:r w:rsidRPr="00112B4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3 статьи 9</w:t>
        </w:r>
      </w:hyperlink>
      <w:r w:rsidRPr="00296A0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415290" cy="288290"/>
            <wp:effectExtent l="19050" t="0" r="0" b="0"/>
            <wp:docPr id="50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96A08" w:rsidRPr="00296A08" w:rsidRDefault="00112B4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89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оплату труда независимых экспертов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50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11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6"/>
          <w:sz w:val="24"/>
          <w:szCs w:val="24"/>
        </w:rPr>
        <w:drawing>
          <wp:inline distT="0" distB="0" distL="0" distR="0">
            <wp:extent cx="2131060" cy="337820"/>
            <wp:effectExtent l="0" t="0" r="0" b="0"/>
            <wp:docPr id="50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0" t="0" r="0" b="0"/>
            <wp:docPr id="50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0" t="0" r="0" b="0"/>
            <wp:docPr id="50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19050" t="0" r="0" b="0"/>
            <wp:docPr id="49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ставка почасовой оплаты труда независимых экспертов, установленная</w:t>
      </w:r>
      <w:r w:rsidR="00112B48">
        <w:rPr>
          <w:rFonts w:ascii="Times New Roman" w:hAnsi="Times New Roman" w:cs="Times New Roman"/>
          <w:bCs/>
          <w:sz w:val="24"/>
          <w:szCs w:val="24"/>
        </w:rPr>
        <w:t xml:space="preserve"> нормативными правовыми актами 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02260" cy="288290"/>
            <wp:effectExtent l="19050" t="0" r="2540" b="0"/>
            <wp:docPr id="49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приобретение основных средств, не отнесенные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к затратам на приобретение основных средств в рамках затрат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на информационно-коммуникационные технологии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112B4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90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88290"/>
            <wp:effectExtent l="19050" t="0" r="0" b="0"/>
            <wp:docPr id="49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1582420" cy="288290"/>
            <wp:effectExtent l="19050" t="0" r="0" b="0"/>
            <wp:docPr id="49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49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транспортных средств;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0" t="0" r="6350" b="0"/>
            <wp:docPr id="49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мебели;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4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систем кондиционирования.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</w:t>
      </w:r>
      <w:r w:rsidR="00745FCC">
        <w:rPr>
          <w:rFonts w:ascii="Times New Roman" w:hAnsi="Times New Roman" w:cs="Times New Roman"/>
          <w:bCs/>
          <w:sz w:val="24"/>
          <w:szCs w:val="24"/>
        </w:rPr>
        <w:t>1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транспортных средств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49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4"/>
          <w:sz w:val="24"/>
          <w:szCs w:val="24"/>
        </w:rPr>
        <w:drawing>
          <wp:inline distT="0" distB="0" distL="0" distR="0">
            <wp:extent cx="1540510" cy="534670"/>
            <wp:effectExtent l="0" t="0" r="0" b="0"/>
            <wp:docPr id="49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49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транспортных средств в соответствии с нормативами </w:t>
      </w:r>
      <w:r w:rsidR="00745FCC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с учетом нормативов обеспечения функций </w:t>
      </w:r>
      <w:r w:rsidR="00745FCC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, применяемых при расчете </w:t>
      </w:r>
      <w:r w:rsidRPr="00745F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нормативных затрат на приобретение служебного легкового автотранспорта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D86DB7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48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приобретения i-го транспортного средства в соответствии с нормативами федеральных государственных органов с учетом нормативов обеспечения функций </w:t>
      </w:r>
      <w:r w:rsidR="00745FCC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, применяемых при расчете нормативных затрат на приобретение служебного легкового автотранспорта</w:t>
      </w:r>
      <w:r w:rsidRPr="00D86D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</w:t>
      </w:r>
      <w:r w:rsidR="00D86DB7">
        <w:rPr>
          <w:rFonts w:ascii="Times New Roman" w:hAnsi="Times New Roman" w:cs="Times New Roman"/>
          <w:bCs/>
          <w:sz w:val="24"/>
          <w:szCs w:val="24"/>
        </w:rPr>
        <w:t>2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мебели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0" t="0" r="6350" b="0"/>
            <wp:docPr id="48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878330" cy="520700"/>
            <wp:effectExtent l="0" t="0" r="0" b="0"/>
            <wp:docPr id="4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71170" cy="274320"/>
            <wp:effectExtent l="0" t="0" r="5080" b="0"/>
            <wp:docPr id="48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предметов мебели в соответствии с нормативами </w:t>
      </w:r>
      <w:r w:rsidR="00D86DB7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50215" cy="274320"/>
            <wp:effectExtent l="19050" t="0" r="6985" b="0"/>
            <wp:docPr id="48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i-го предмета мебели в соответствии с нормативами </w:t>
      </w:r>
      <w:r w:rsidR="00D86DB7">
        <w:rPr>
          <w:rFonts w:ascii="Times New Roman" w:hAnsi="Times New Roman" w:cs="Times New Roman"/>
          <w:bCs/>
          <w:sz w:val="24"/>
          <w:szCs w:val="24"/>
        </w:rPr>
        <w:t>Местной администрации.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</w:t>
      </w:r>
      <w:r w:rsidR="00D86DB7">
        <w:rPr>
          <w:rFonts w:ascii="Times New Roman" w:hAnsi="Times New Roman" w:cs="Times New Roman"/>
          <w:bCs/>
          <w:sz w:val="24"/>
          <w:szCs w:val="24"/>
        </w:rPr>
        <w:t>3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систем кондиционирования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48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399540" cy="520700"/>
            <wp:effectExtent l="0" t="0" r="0" b="0"/>
            <wp:docPr id="48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74320"/>
            <wp:effectExtent l="0" t="0" r="0" b="0"/>
            <wp:docPr id="48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i-х систем кондиционирования;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1-й системы кондиционирования.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Затраты на приобретение материальных запасов, не отнесенные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к затратам на приобретение материальных запасов в рамках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затрат на информационно-коммуникационные технологии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</w:t>
      </w:r>
      <w:r w:rsidR="00D86DB7">
        <w:rPr>
          <w:rFonts w:ascii="Times New Roman" w:hAnsi="Times New Roman" w:cs="Times New Roman"/>
          <w:bCs/>
          <w:sz w:val="24"/>
          <w:szCs w:val="24"/>
        </w:rPr>
        <w:t>4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88290" cy="288290"/>
            <wp:effectExtent l="19050" t="0" r="0" b="0"/>
            <wp:docPr id="480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),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926080" cy="288290"/>
            <wp:effectExtent l="19050" t="0" r="7620" b="0"/>
            <wp:docPr id="47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47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47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канцелярских принадлежностей;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47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47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горюче-смазочных материалов;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2540" b="0"/>
            <wp:docPr id="47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47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</w:t>
      </w:r>
      <w:r w:rsidR="00D86DB7">
        <w:rPr>
          <w:rFonts w:ascii="Times New Roman" w:hAnsi="Times New Roman" w:cs="Times New Roman"/>
          <w:bCs/>
          <w:sz w:val="24"/>
          <w:szCs w:val="24"/>
        </w:rPr>
        <w:t>5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бланочной продукции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67335" cy="274320"/>
            <wp:effectExtent l="0" t="0" r="0" b="0"/>
            <wp:docPr id="47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5"/>
          <w:sz w:val="24"/>
          <w:szCs w:val="24"/>
        </w:rPr>
        <w:drawing>
          <wp:inline distT="0" distB="0" distL="0" distR="0">
            <wp:extent cx="2701290" cy="541655"/>
            <wp:effectExtent l="19050" t="0" r="0" b="0"/>
            <wp:docPr id="47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0" t="0" r="0" b="0"/>
            <wp:docPr id="47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бланочной продукции;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46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бланка по i-му тиражу;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79730" cy="288290"/>
            <wp:effectExtent l="0" t="0" r="0" b="0"/>
            <wp:docPr id="46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прочей продукции, изготовляемой типографией;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4"/>
          <w:sz w:val="24"/>
          <w:szCs w:val="24"/>
        </w:rPr>
        <w:drawing>
          <wp:inline distT="0" distB="0" distL="0" distR="0">
            <wp:extent cx="344805" cy="288290"/>
            <wp:effectExtent l="19050" t="0" r="0" b="0"/>
            <wp:docPr id="46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</w:t>
      </w:r>
      <w:r w:rsidR="00D86DB7">
        <w:rPr>
          <w:rFonts w:ascii="Times New Roman" w:hAnsi="Times New Roman" w:cs="Times New Roman"/>
          <w:bCs/>
          <w:sz w:val="24"/>
          <w:szCs w:val="24"/>
        </w:rPr>
        <w:t>6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канцелярских принадлежностей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46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363470" cy="520700"/>
            <wp:effectExtent l="19050" t="0" r="0" b="0"/>
            <wp:docPr id="46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71170" cy="274320"/>
            <wp:effectExtent l="19050" t="0" r="5080" b="0"/>
            <wp:docPr id="46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46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0" w:history="1">
        <w:r w:rsidRPr="00D86DB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пунктами 17</w:t>
        </w:r>
      </w:hyperlink>
      <w:r w:rsidRPr="00D86D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431" w:history="1">
        <w:r w:rsidRPr="00D86DB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22</w:t>
        </w:r>
      </w:hyperlink>
      <w:r w:rsidRPr="00296A08">
        <w:rPr>
          <w:rFonts w:ascii="Times New Roman" w:hAnsi="Times New Roman" w:cs="Times New Roman"/>
          <w:bCs/>
          <w:sz w:val="24"/>
          <w:szCs w:val="24"/>
        </w:rPr>
        <w:t xml:space="preserve"> Общих правил определения нормативных затрат;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19050" t="0" r="0" b="0"/>
            <wp:docPr id="46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D319E8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9</w:t>
      </w:r>
      <w:r w:rsidR="00D319E8">
        <w:rPr>
          <w:rFonts w:ascii="Times New Roman" w:hAnsi="Times New Roman" w:cs="Times New Roman"/>
          <w:bCs/>
          <w:sz w:val="24"/>
          <w:szCs w:val="24"/>
        </w:rPr>
        <w:t>7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хозяйственных товаров и принадлежностей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46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540510" cy="520700"/>
            <wp:effectExtent l="0" t="0" r="0" b="0"/>
            <wp:docPr id="46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44805" cy="274320"/>
            <wp:effectExtent l="19050" t="0" r="0" b="0"/>
            <wp:docPr id="45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D319E8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0" t="0" r="0" b="0"/>
            <wp:docPr id="45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D319E8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D319E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98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горюче-смазочных материалов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45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299970" cy="520700"/>
            <wp:effectExtent l="19050" t="0" r="0" b="0"/>
            <wp:docPr id="45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3810" b="0"/>
            <wp:docPr id="45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норма расхода </w:t>
      </w:r>
      <w:r w:rsidRPr="00D31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топлива на 100 километров пробега i-го транспортного средства согласно </w:t>
      </w:r>
      <w:hyperlink r:id="rId440" w:history="1">
        <w:r w:rsidRPr="00D319E8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методическим рекомендациям</w:t>
        </w:r>
      </w:hyperlink>
      <w:r w:rsidRPr="00296A08">
        <w:rPr>
          <w:rFonts w:ascii="Times New Roman" w:hAnsi="Times New Roman" w:cs="Times New Roman"/>
          <w:bCs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45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19050" t="0" r="3810" b="0"/>
            <wp:docPr id="45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296A08" w:rsidRPr="00296A08" w:rsidRDefault="00D319E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99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 xml:space="preserve">, применяемых при расчете нормативных затрат на </w:t>
      </w:r>
      <w:r w:rsidR="00296A08" w:rsidRPr="00D31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приобретение служебного легкового автотранспорта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A08" w:rsidRPr="00296A08" w:rsidRDefault="005C24E4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100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материальных запасов для нужд гражданской обороны (</w:t>
      </w:r>
      <w:r w:rsidR="00296A08"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45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2335530" cy="520700"/>
            <wp:effectExtent l="19050" t="0" r="0" b="0"/>
            <wp:docPr id="45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22275" cy="274320"/>
            <wp:effectExtent l="19050" t="0" r="0" b="0"/>
            <wp:docPr id="45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5C24E4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71170" cy="274320"/>
            <wp:effectExtent l="19050" t="0" r="0" b="0"/>
            <wp:docPr id="44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5C24E4">
        <w:rPr>
          <w:rFonts w:ascii="Times New Roman" w:hAnsi="Times New Roman" w:cs="Times New Roman"/>
          <w:bCs/>
          <w:sz w:val="24"/>
          <w:szCs w:val="24"/>
        </w:rPr>
        <w:t>Местной администрации</w:t>
      </w:r>
      <w:r w:rsidRPr="00296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02260" cy="274320"/>
            <wp:effectExtent l="19050" t="0" r="0" b="0"/>
            <wp:docPr id="44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8" w:history="1">
        <w:r w:rsidRPr="005C24E4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пунктами 17</w:t>
        </w:r>
      </w:hyperlink>
      <w:r w:rsidRPr="005C24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hyperlink r:id="rId449" w:history="1">
        <w:r w:rsidRPr="005C24E4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22</w:t>
        </w:r>
      </w:hyperlink>
      <w:r w:rsidRPr="00296A08">
        <w:rPr>
          <w:rFonts w:ascii="Times New Roman" w:hAnsi="Times New Roman" w:cs="Times New Roman"/>
          <w:bCs/>
          <w:sz w:val="24"/>
          <w:szCs w:val="24"/>
        </w:rPr>
        <w:t xml:space="preserve"> Общих правил определения нормативных затрат.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III. Затраты на капитальный ремонт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государственного имущества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10</w:t>
      </w:r>
      <w:r w:rsidR="005C24E4">
        <w:rPr>
          <w:rFonts w:ascii="Times New Roman" w:hAnsi="Times New Roman" w:cs="Times New Roman"/>
          <w:bCs/>
          <w:sz w:val="24"/>
          <w:szCs w:val="24"/>
        </w:rPr>
        <w:t>1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10</w:t>
      </w:r>
      <w:r w:rsidR="00ED15EF">
        <w:rPr>
          <w:rFonts w:ascii="Times New Roman" w:hAnsi="Times New Roman" w:cs="Times New Roman"/>
          <w:bCs/>
          <w:sz w:val="24"/>
          <w:szCs w:val="24"/>
        </w:rPr>
        <w:t>2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10</w:t>
      </w:r>
      <w:r w:rsidR="00DF7D30">
        <w:rPr>
          <w:rFonts w:ascii="Times New Roman" w:hAnsi="Times New Roman" w:cs="Times New Roman"/>
          <w:bCs/>
          <w:sz w:val="24"/>
          <w:szCs w:val="24"/>
        </w:rPr>
        <w:t>3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. Затраты на разработку проектной </w:t>
      </w:r>
      <w:r w:rsidRPr="00DF7D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документации определяются в соответствии со </w:t>
      </w:r>
      <w:hyperlink r:id="rId450" w:history="1">
        <w:r w:rsidRPr="00DF7D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22</w:t>
        </w:r>
      </w:hyperlink>
      <w:r w:rsidRPr="00DF7D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закона "О контрактной системе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IV. Затраты на финансовое обеспечение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строительства, реконструкции (в том числе с элементами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реставрации), технического перевооружения объектов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капитального строительства или приобретение</w:t>
      </w:r>
    </w:p>
    <w:p w:rsid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объектов недвижимого имущества</w:t>
      </w:r>
    </w:p>
    <w:p w:rsidR="00F21E61" w:rsidRPr="00296A08" w:rsidRDefault="00F21E61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10</w:t>
      </w:r>
      <w:r w:rsidR="00DF7D30">
        <w:rPr>
          <w:rFonts w:ascii="Times New Roman" w:hAnsi="Times New Roman" w:cs="Times New Roman"/>
          <w:bCs/>
          <w:sz w:val="24"/>
          <w:szCs w:val="24"/>
        </w:rPr>
        <w:t>4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DF7D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определяются в соответствии со </w:t>
      </w:r>
      <w:hyperlink r:id="rId451" w:history="1">
        <w:r w:rsidRPr="00DF7D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22</w:t>
        </w:r>
      </w:hyperlink>
      <w:r w:rsidRPr="00DF7D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</w:t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закона и с законодательством Российской Федерации о градостроительной деятельности.</w:t>
      </w:r>
    </w:p>
    <w:p w:rsidR="00296A08" w:rsidRPr="00296A08" w:rsidRDefault="00DF7D30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105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 xml:space="preserve">. Затраты </w:t>
      </w:r>
      <w:r w:rsidR="00296A08" w:rsidRPr="00DF7D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приобретение объектов недвижимого имущества определяются в соответствии со </w:t>
      </w:r>
      <w:hyperlink r:id="rId452" w:history="1">
        <w:r w:rsidR="00296A08" w:rsidRPr="00DF7D3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22</w:t>
        </w:r>
      </w:hyperlink>
      <w:r w:rsidR="00296A08" w:rsidRPr="00DF7D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</w:t>
      </w:r>
      <w:r w:rsidR="00296A08" w:rsidRPr="00296A08">
        <w:rPr>
          <w:rFonts w:ascii="Times New Roman" w:hAnsi="Times New Roman" w:cs="Times New Roman"/>
          <w:bCs/>
          <w:sz w:val="24"/>
          <w:szCs w:val="24"/>
        </w:rPr>
        <w:t xml:space="preserve"> закона и с законодательством Российской Федерации, регулирующим оценочную деятельность в Российской Федерации.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V. Затраты на дополнительное профессиональное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образование работников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10</w:t>
      </w:r>
      <w:r w:rsidR="00DF7D30">
        <w:rPr>
          <w:rFonts w:ascii="Times New Roman" w:hAnsi="Times New Roman" w:cs="Times New Roman"/>
          <w:bCs/>
          <w:sz w:val="24"/>
          <w:szCs w:val="24"/>
        </w:rPr>
        <w:t>6</w:t>
      </w:r>
      <w:r w:rsidRPr="00296A08">
        <w:rPr>
          <w:rFonts w:ascii="Times New Roman" w:hAnsi="Times New Roman" w:cs="Times New Roman"/>
          <w:bCs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23850" cy="274320"/>
            <wp:effectExtent l="19050" t="0" r="0" b="0"/>
            <wp:docPr id="44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) определяются по формуле: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28"/>
          <w:sz w:val="24"/>
          <w:szCs w:val="24"/>
        </w:rPr>
        <w:drawing>
          <wp:inline distT="0" distB="0" distL="0" distR="0">
            <wp:extent cx="1687830" cy="520700"/>
            <wp:effectExtent l="0" t="0" r="7620" b="0"/>
            <wp:docPr id="44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>,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415290" cy="274320"/>
            <wp:effectExtent l="0" t="0" r="0" b="0"/>
            <wp:docPr id="44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A08">
        <w:rPr>
          <w:rFonts w:ascii="Times New Roman" w:hAnsi="Times New Roman" w:cs="Times New Roman"/>
          <w:bCs/>
          <w:noProof/>
          <w:position w:val="-12"/>
          <w:sz w:val="24"/>
          <w:szCs w:val="24"/>
        </w:rPr>
        <w:drawing>
          <wp:inline distT="0" distB="0" distL="0" distR="0">
            <wp:extent cx="393700" cy="274320"/>
            <wp:effectExtent l="19050" t="0" r="0" b="0"/>
            <wp:docPr id="44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8">
        <w:rPr>
          <w:rFonts w:ascii="Times New Roman" w:hAnsi="Times New Roman" w:cs="Times New Roman"/>
          <w:bCs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296A08" w:rsidRPr="00296A08" w:rsidRDefault="00296A08" w:rsidP="00296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  <w:sectPr w:rsidR="00296A08" w:rsidRPr="00296A0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96A08" w:rsidRPr="00296A08" w:rsidRDefault="00296A08" w:rsidP="00F21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96A08" w:rsidRPr="00296A08" w:rsidSect="00296A08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26" w:rsidRDefault="00FD0326" w:rsidP="00204009">
      <w:pPr>
        <w:spacing w:after="0" w:line="240" w:lineRule="auto"/>
      </w:pPr>
      <w:r>
        <w:separator/>
      </w:r>
    </w:p>
  </w:endnote>
  <w:endnote w:type="continuationSeparator" w:id="1">
    <w:p w:rsidR="00FD0326" w:rsidRDefault="00FD0326" w:rsidP="0020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26" w:rsidRDefault="00FD0326" w:rsidP="00204009">
      <w:pPr>
        <w:spacing w:after="0" w:line="240" w:lineRule="auto"/>
      </w:pPr>
      <w:r>
        <w:separator/>
      </w:r>
    </w:p>
  </w:footnote>
  <w:footnote w:type="continuationSeparator" w:id="1">
    <w:p w:rsidR="00FD0326" w:rsidRDefault="00FD0326" w:rsidP="0020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C67"/>
    <w:multiLevelType w:val="hybridMultilevel"/>
    <w:tmpl w:val="73B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90970"/>
    <w:multiLevelType w:val="hybridMultilevel"/>
    <w:tmpl w:val="9AAAF8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D84"/>
    <w:rsid w:val="000508C6"/>
    <w:rsid w:val="00065EDF"/>
    <w:rsid w:val="000B1EE5"/>
    <w:rsid w:val="000F7BCD"/>
    <w:rsid w:val="00111549"/>
    <w:rsid w:val="00112B48"/>
    <w:rsid w:val="00134BF2"/>
    <w:rsid w:val="0014131D"/>
    <w:rsid w:val="00155B24"/>
    <w:rsid w:val="00170B33"/>
    <w:rsid w:val="00175A02"/>
    <w:rsid w:val="00185EDD"/>
    <w:rsid w:val="001A3FA0"/>
    <w:rsid w:val="001B612E"/>
    <w:rsid w:val="001F38B6"/>
    <w:rsid w:val="00204009"/>
    <w:rsid w:val="00296A08"/>
    <w:rsid w:val="002A18BB"/>
    <w:rsid w:val="002F3E60"/>
    <w:rsid w:val="00365165"/>
    <w:rsid w:val="00365B20"/>
    <w:rsid w:val="00375963"/>
    <w:rsid w:val="00375EBA"/>
    <w:rsid w:val="003A3DB4"/>
    <w:rsid w:val="004352B4"/>
    <w:rsid w:val="00467FC0"/>
    <w:rsid w:val="0048035B"/>
    <w:rsid w:val="004C3C1F"/>
    <w:rsid w:val="004D7B31"/>
    <w:rsid w:val="00561FF0"/>
    <w:rsid w:val="005A4E2F"/>
    <w:rsid w:val="005C24E4"/>
    <w:rsid w:val="005D6827"/>
    <w:rsid w:val="005D7749"/>
    <w:rsid w:val="00605ABF"/>
    <w:rsid w:val="00641FB6"/>
    <w:rsid w:val="006A0DDB"/>
    <w:rsid w:val="006C2C0D"/>
    <w:rsid w:val="006E3E48"/>
    <w:rsid w:val="006F7865"/>
    <w:rsid w:val="0070429B"/>
    <w:rsid w:val="00722C5D"/>
    <w:rsid w:val="0072317B"/>
    <w:rsid w:val="00745FCC"/>
    <w:rsid w:val="0075113E"/>
    <w:rsid w:val="00772DE8"/>
    <w:rsid w:val="00792A23"/>
    <w:rsid w:val="00793931"/>
    <w:rsid w:val="00797348"/>
    <w:rsid w:val="007C02F7"/>
    <w:rsid w:val="0080362F"/>
    <w:rsid w:val="00821A3F"/>
    <w:rsid w:val="008A737D"/>
    <w:rsid w:val="008B18FB"/>
    <w:rsid w:val="008C53DD"/>
    <w:rsid w:val="00907494"/>
    <w:rsid w:val="009222E9"/>
    <w:rsid w:val="00961684"/>
    <w:rsid w:val="009639EF"/>
    <w:rsid w:val="0098431B"/>
    <w:rsid w:val="009B2675"/>
    <w:rsid w:val="009C42DF"/>
    <w:rsid w:val="009E0529"/>
    <w:rsid w:val="009F0D39"/>
    <w:rsid w:val="009F3EA0"/>
    <w:rsid w:val="00A06A7C"/>
    <w:rsid w:val="00AA4761"/>
    <w:rsid w:val="00AB4C73"/>
    <w:rsid w:val="00AF3433"/>
    <w:rsid w:val="00B058B3"/>
    <w:rsid w:val="00B240EC"/>
    <w:rsid w:val="00B41630"/>
    <w:rsid w:val="00BA1E32"/>
    <w:rsid w:val="00BB37C3"/>
    <w:rsid w:val="00BD2C84"/>
    <w:rsid w:val="00C5292D"/>
    <w:rsid w:val="00C63386"/>
    <w:rsid w:val="00C80848"/>
    <w:rsid w:val="00C87425"/>
    <w:rsid w:val="00C96806"/>
    <w:rsid w:val="00CF5E1A"/>
    <w:rsid w:val="00D319E8"/>
    <w:rsid w:val="00D32C1A"/>
    <w:rsid w:val="00D52995"/>
    <w:rsid w:val="00D86DB7"/>
    <w:rsid w:val="00DF7D30"/>
    <w:rsid w:val="00E05235"/>
    <w:rsid w:val="00E8301F"/>
    <w:rsid w:val="00E969AF"/>
    <w:rsid w:val="00ED15EF"/>
    <w:rsid w:val="00ED7368"/>
    <w:rsid w:val="00EE48D6"/>
    <w:rsid w:val="00EF273B"/>
    <w:rsid w:val="00EF6405"/>
    <w:rsid w:val="00F06CD3"/>
    <w:rsid w:val="00F21E61"/>
    <w:rsid w:val="00FC06BC"/>
    <w:rsid w:val="00FC3D84"/>
    <w:rsid w:val="00FC6F38"/>
    <w:rsid w:val="00FD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3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20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009"/>
  </w:style>
  <w:style w:type="paragraph" w:styleId="a7">
    <w:name w:val="footer"/>
    <w:basedOn w:val="a"/>
    <w:link w:val="a8"/>
    <w:uiPriority w:val="99"/>
    <w:semiHidden/>
    <w:unhideWhenUsed/>
    <w:rsid w:val="0020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009"/>
  </w:style>
  <w:style w:type="paragraph" w:styleId="a9">
    <w:name w:val="List Paragraph"/>
    <w:basedOn w:val="a"/>
    <w:uiPriority w:val="34"/>
    <w:qFormat/>
    <w:rsid w:val="002040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5.wmf"/><Relationship Id="rId21" Type="http://schemas.openxmlformats.org/officeDocument/2006/relationships/image" Target="media/image13.wmf"/><Relationship Id="rId63" Type="http://schemas.openxmlformats.org/officeDocument/2006/relationships/hyperlink" Target="consultantplus://offline/ref=2D3C4BDC60C94E12396A71798D4875A15A00F1B780FFCBDBE96ECC5FE21A718501EC7B92471EB7D14051F" TargetMode="External"/><Relationship Id="rId159" Type="http://schemas.openxmlformats.org/officeDocument/2006/relationships/image" Target="media/image146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6.wmf"/><Relationship Id="rId279" Type="http://schemas.openxmlformats.org/officeDocument/2006/relationships/image" Target="media/image265.wmf"/><Relationship Id="rId444" Type="http://schemas.openxmlformats.org/officeDocument/2006/relationships/image" Target="media/image425.wmf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3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7.wmf"/><Relationship Id="rId248" Type="http://schemas.openxmlformats.org/officeDocument/2006/relationships/image" Target="media/image235.wmf"/><Relationship Id="rId455" Type="http://schemas.openxmlformats.org/officeDocument/2006/relationships/image" Target="media/image431.wmf"/><Relationship Id="rId12" Type="http://schemas.openxmlformats.org/officeDocument/2006/relationships/image" Target="media/image4.wmf"/><Relationship Id="rId108" Type="http://schemas.openxmlformats.org/officeDocument/2006/relationships/image" Target="media/image97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5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3.wmf"/><Relationship Id="rId259" Type="http://schemas.openxmlformats.org/officeDocument/2006/relationships/image" Target="media/image246.wmf"/><Relationship Id="rId424" Type="http://schemas.openxmlformats.org/officeDocument/2006/relationships/image" Target="media/image408.wmf"/><Relationship Id="rId23" Type="http://schemas.openxmlformats.org/officeDocument/2006/relationships/image" Target="media/image15.wmf"/><Relationship Id="rId119" Type="http://schemas.openxmlformats.org/officeDocument/2006/relationships/hyperlink" Target="consultantplus://offline/ref=2D3C4BDC60C94E12396A71798D4875A15A00F1B780FFCBDBE96ECC5FE21A718501EC7B92471EB7D14051F" TargetMode="External"/><Relationship Id="rId270" Type="http://schemas.openxmlformats.org/officeDocument/2006/relationships/image" Target="media/image257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image" Target="media/image333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4.wmf"/><Relationship Id="rId389" Type="http://schemas.openxmlformats.org/officeDocument/2006/relationships/hyperlink" Target="consultantplus://offline/ref=2D3C4BDC60C94E12396A71798D4875A15909F4B28DF1CBDBE96ECC5FE21A718501EC7B92471EB6D14051F" TargetMode="External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8.wmf"/><Relationship Id="rId435" Type="http://schemas.openxmlformats.org/officeDocument/2006/relationships/image" Target="media/image417.wmf"/><Relationship Id="rId456" Type="http://schemas.openxmlformats.org/officeDocument/2006/relationships/image" Target="media/image432.wmf"/><Relationship Id="rId13" Type="http://schemas.openxmlformats.org/officeDocument/2006/relationships/image" Target="media/image5.wmf"/><Relationship Id="rId109" Type="http://schemas.openxmlformats.org/officeDocument/2006/relationships/image" Target="media/image98.wmf"/><Relationship Id="rId260" Type="http://schemas.openxmlformats.org/officeDocument/2006/relationships/image" Target="media/image247.wmf"/><Relationship Id="rId281" Type="http://schemas.openxmlformats.org/officeDocument/2006/relationships/image" Target="media/image267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hyperlink" Target="consultantplus://offline/ref=2D3C4BDC60C94E12396A71798D4875A15A00F1B780FFCBDBE96ECC5FE21A718501EC7B92471EB4D94053F" TargetMode="External"/><Relationship Id="rId141" Type="http://schemas.openxmlformats.org/officeDocument/2006/relationships/image" Target="media/image128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endnotes" Target="endnotes.xm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image" Target="media/image427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6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hyperlink" Target="consultantplus://offline/ref=2D3C4BDC60C94E12396A71798D4875A15A0EF3B28AF6CBDBE96ECC5FE2415AF" TargetMode="External"/><Relationship Id="rId415" Type="http://schemas.openxmlformats.org/officeDocument/2006/relationships/image" Target="media/image399.wmf"/><Relationship Id="rId436" Type="http://schemas.openxmlformats.org/officeDocument/2006/relationships/image" Target="media/image418.wmf"/><Relationship Id="rId457" Type="http://schemas.openxmlformats.org/officeDocument/2006/relationships/fontTable" Target="fontTable.xml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6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hyperlink" Target="consultantplus://offline/ref=5AC213C6C504EBE3BBD4A502E7521254051838412C80AB88823D192F0Fg3h6K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image" Target="media/image428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25" Type="http://schemas.openxmlformats.org/officeDocument/2006/relationships/image" Target="media/image17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6.wmf"/><Relationship Id="rId416" Type="http://schemas.openxmlformats.org/officeDocument/2006/relationships/image" Target="media/image400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theme" Target="theme/theme1.xml"/><Relationship Id="rId15" Type="http://schemas.openxmlformats.org/officeDocument/2006/relationships/image" Target="media/image7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1.wmf"/><Relationship Id="rId210" Type="http://schemas.openxmlformats.org/officeDocument/2006/relationships/image" Target="media/image197.wmf"/><Relationship Id="rId392" Type="http://schemas.openxmlformats.org/officeDocument/2006/relationships/image" Target="media/image376.wmf"/><Relationship Id="rId427" Type="http://schemas.openxmlformats.org/officeDocument/2006/relationships/image" Target="media/image411.wmf"/><Relationship Id="rId448" Type="http://schemas.openxmlformats.org/officeDocument/2006/relationships/hyperlink" Target="consultantplus://offline/ref=2D3C4BDC60C94E12396A71798D4875A15A00F1B780FFCBDBE96ECC5FE21A718501EC7B92471EB7D14051F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7.wmf"/><Relationship Id="rId417" Type="http://schemas.openxmlformats.org/officeDocument/2006/relationships/image" Target="media/image401.wmf"/><Relationship Id="rId438" Type="http://schemas.openxmlformats.org/officeDocument/2006/relationships/image" Target="media/image420.wmf"/><Relationship Id="rId16" Type="http://schemas.openxmlformats.org/officeDocument/2006/relationships/image" Target="media/image8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6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hyperlink" Target="consultantplus://offline/ref=2D3C4BDC60C94E12396A71798D4875A15A00F1B780FFCBDBE96ECC5FE21A718501EC7B92471EB4D94053F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hyperlink" Target="consultantplus://offline/ref=2D3C4BDC60C94E12396A71798D4875A1530CF2B08BFC96D1E137C05DE5152E9206A57793471EB74D5DF" TargetMode="External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27" Type="http://schemas.openxmlformats.org/officeDocument/2006/relationships/hyperlink" Target="consultantplus://offline/ref=2D3C4BDC60C94E12396A71798D4875A15A00F2BB8AF3CBDBE96ECC5FE21A718501EC7B92471EB6D8405FF" TargetMode="External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1.wmf"/><Relationship Id="rId320" Type="http://schemas.openxmlformats.org/officeDocument/2006/relationships/image" Target="media/image306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8.wmf"/><Relationship Id="rId418" Type="http://schemas.openxmlformats.org/officeDocument/2006/relationships/image" Target="media/image402.wmf"/><Relationship Id="rId439" Type="http://schemas.openxmlformats.org/officeDocument/2006/relationships/image" Target="media/image421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hyperlink" Target="consultantplus://offline/ref=2D3C4BDC60C94E12396A71798D4875A15909F4BA80F3CBDBE96ECC5FE21A718501EC7B92471EB4D8405EF" TargetMode="External"/><Relationship Id="rId17" Type="http://schemas.openxmlformats.org/officeDocument/2006/relationships/image" Target="media/image9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6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2D3C4BDC60C94E12396A71798D4875A15A01F0B180F7CBDBE96ECC5FE21A718501EC7B92471EB6D9405EF" TargetMode="External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1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51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9.wmf"/><Relationship Id="rId419" Type="http://schemas.openxmlformats.org/officeDocument/2006/relationships/image" Target="media/image4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hyperlink" Target="consultantplus://offline/ref=2D3C4BDC60C94E12396A71798D4875A15A00F1B780FFCBDBE96ECC5FE21A718501EC7B92471EB7D14051F" TargetMode="External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hyperlink" Target="consultantplus://offline/ref=2D3C4BDC60C94E12396A71798D4875A15909F4BA80F3CBDBE96ECC5FE21A718501EC7B92471EB4D8405EF" TargetMode="External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4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2.wmf"/><Relationship Id="rId276" Type="http://schemas.openxmlformats.org/officeDocument/2006/relationships/image" Target="media/image262.wmf"/><Relationship Id="rId297" Type="http://schemas.openxmlformats.org/officeDocument/2006/relationships/image" Target="media/image283.wmf"/><Relationship Id="rId441" Type="http://schemas.openxmlformats.org/officeDocument/2006/relationships/image" Target="media/image422.wmf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2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0.wmf"/><Relationship Id="rId19" Type="http://schemas.openxmlformats.org/officeDocument/2006/relationships/image" Target="media/image11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hyperlink" Target="consultantplus://offline/ref=2D3C4BDC60C94E12396A71798D4875A15A00F1B780FFCBDBE96ECC5FE21A718501EC7B92471EB4D94053F" TargetMode="External"/><Relationship Id="rId452" Type="http://schemas.openxmlformats.org/officeDocument/2006/relationships/hyperlink" Target="consultantplus://offline/ref=2D3C4BDC60C94E12396A71798D4875A15909F4BA80F3CBDBE96ECC5FE21A718501EC7B92471EB4D8405EF" TargetMode="External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0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3.wmf"/><Relationship Id="rId298" Type="http://schemas.openxmlformats.org/officeDocument/2006/relationships/image" Target="media/image284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image" Target="media/image423.wmf"/><Relationship Id="rId116" Type="http://schemas.openxmlformats.org/officeDocument/2006/relationships/image" Target="media/image105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51.wmf"/><Relationship Id="rId386" Type="http://schemas.openxmlformats.org/officeDocument/2006/relationships/image" Target="media/image371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image" Target="media/image395.wmf"/><Relationship Id="rId432" Type="http://schemas.openxmlformats.org/officeDocument/2006/relationships/image" Target="media/image414.wmf"/><Relationship Id="rId453" Type="http://schemas.openxmlformats.org/officeDocument/2006/relationships/image" Target="media/image429.wmf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9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1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4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4.wmf"/><Relationship Id="rId303" Type="http://schemas.openxmlformats.org/officeDocument/2006/relationships/image" Target="media/image289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31.wmf"/><Relationship Id="rId387" Type="http://schemas.openxmlformats.org/officeDocument/2006/relationships/image" Target="media/image372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454" Type="http://schemas.openxmlformats.org/officeDocument/2006/relationships/image" Target="media/image430.wmf"/><Relationship Id="rId11" Type="http://schemas.openxmlformats.org/officeDocument/2006/relationships/image" Target="media/image3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2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7.wmf"/><Relationship Id="rId258" Type="http://schemas.openxmlformats.org/officeDocument/2006/relationships/image" Target="media/image245.wmf"/><Relationship Id="rId22" Type="http://schemas.openxmlformats.org/officeDocument/2006/relationships/image" Target="media/image14.wmf"/><Relationship Id="rId64" Type="http://schemas.openxmlformats.org/officeDocument/2006/relationships/hyperlink" Target="consultantplus://offline/ref=2D3C4BDC60C94E12396A71798D4875A15A00F1B780FFCBDBE96ECC5FE21A718501EC7B92471EB4D94053F" TargetMode="External"/><Relationship Id="rId118" Type="http://schemas.openxmlformats.org/officeDocument/2006/relationships/image" Target="media/image107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4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image" Target="media/image322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445" Type="http://schemas.openxmlformats.org/officeDocument/2006/relationships/image" Target="media/image4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FF1F-4F6C-4E3F-AE07-A7FDEC6D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8538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2016-08-02T12:05:00Z</cp:lastPrinted>
  <dcterms:created xsi:type="dcterms:W3CDTF">2016-07-22T10:33:00Z</dcterms:created>
  <dcterms:modified xsi:type="dcterms:W3CDTF">2016-10-10T08:46:00Z</dcterms:modified>
</cp:coreProperties>
</file>